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kinsoku/>
        <w:wordWrap/>
        <w:overflowPunct/>
        <w:topLinePunct w:val="0"/>
        <w:autoSpaceDE/>
        <w:autoSpaceDN/>
        <w:bidi w:val="0"/>
        <w:adjustRightInd/>
        <w:snapToGrid/>
        <w:jc w:val="center"/>
        <w:textAlignment w:val="auto"/>
        <w:rPr>
          <w:rFonts w:hint="eastAsia" w:ascii="仿宋" w:hAnsi="仿宋" w:eastAsia="仿宋"/>
          <w:b/>
          <w:sz w:val="68"/>
          <w:szCs w:val="68"/>
        </w:rPr>
      </w:pPr>
    </w:p>
    <w:p>
      <w:pPr>
        <w:keepNext/>
        <w:keepLines/>
        <w:pageBreakBefore w:val="0"/>
        <w:widowControl/>
        <w:kinsoku/>
        <w:wordWrap/>
        <w:overflowPunct/>
        <w:topLinePunct w:val="0"/>
        <w:autoSpaceDE/>
        <w:autoSpaceDN/>
        <w:bidi w:val="0"/>
        <w:adjustRightInd/>
        <w:snapToGrid/>
        <w:jc w:val="center"/>
        <w:textAlignment w:val="auto"/>
        <w:rPr>
          <w:rFonts w:hint="eastAsia" w:ascii="仿宋" w:hAnsi="仿宋" w:eastAsia="仿宋"/>
          <w:b/>
          <w:sz w:val="68"/>
          <w:szCs w:val="68"/>
        </w:rPr>
      </w:pPr>
    </w:p>
    <w:p>
      <w:pPr>
        <w:keepNext/>
        <w:keepLines/>
        <w:pageBreakBefore w:val="0"/>
        <w:widowControl/>
        <w:kinsoku/>
        <w:wordWrap/>
        <w:overflowPunct/>
        <w:topLinePunct w:val="0"/>
        <w:autoSpaceDE/>
        <w:autoSpaceDN/>
        <w:bidi w:val="0"/>
        <w:adjustRightInd/>
        <w:snapToGrid/>
        <w:jc w:val="center"/>
        <w:textAlignment w:val="auto"/>
        <w:rPr>
          <w:rFonts w:hint="eastAsia" w:ascii="仿宋" w:hAnsi="仿宋" w:eastAsia="仿宋"/>
          <w:b/>
          <w:sz w:val="68"/>
          <w:szCs w:val="68"/>
        </w:rPr>
      </w:pPr>
      <w:r>
        <w:rPr>
          <w:rFonts w:hint="eastAsia" w:ascii="仿宋" w:hAnsi="仿宋" w:eastAsia="仿宋"/>
          <w:b/>
          <w:sz w:val="68"/>
          <w:szCs w:val="68"/>
        </w:rPr>
        <w:t>鄂尔多斯空港运输有限公司</w:t>
      </w: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r>
        <w:rPr>
          <w:rFonts w:ascii="仿宋" w:hAnsi="仿宋" w:eastAsia="仿宋"/>
          <w:b/>
          <w:sz w:val="52"/>
          <w:szCs w:val="52"/>
        </w:rPr>
        <w:pict>
          <v:shape id="_x0000_i1025" o:spt="136" type="#_x0000_t136" style="height:43.95pt;width:175.8pt;" fillcolor="#000000" coordsize="21600,21600">
            <v:path/>
            <v:fill focussize="0,0"/>
            <v:stroke/>
            <v:imagedata o:title=""/>
            <o:lock v:ext="edit" grouping="f" rotation="f" text="f" aspectratio="f"/>
            <v:textpath on="t" fitshape="t" fitpath="t" trim="t" xscale="f" string="采购文件" style="font-family:宋体;font-size:36pt;v-text-align:center;"/>
            <v:shadow on="t" color="#868686" offset="2pt,1pt" offset2="-2pt,-2pt"/>
            <w10:wrap type="none"/>
            <w10:anchorlock/>
          </v:shape>
        </w:pict>
      </w: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sz w:val="52"/>
          <w:szCs w:val="52"/>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szCs w:val="24"/>
        </w:rPr>
      </w:pPr>
      <w:r>
        <w:rPr>
          <w:rFonts w:hint="eastAsia" w:ascii="仿宋" w:hAnsi="仿宋" w:eastAsia="仿宋"/>
          <w:b/>
          <w:sz w:val="44"/>
          <w:szCs w:val="44"/>
        </w:rPr>
        <w:t>项目名称：汽车定点维修保养（4S店）</w:t>
      </w:r>
      <w:r>
        <w:rPr>
          <w:rFonts w:hint="eastAsia" w:ascii="仿宋" w:hAnsi="仿宋" w:eastAsia="仿宋"/>
          <w:b/>
          <w:sz w:val="44"/>
          <w:szCs w:val="44"/>
          <w:lang w:eastAsia="zh-CN"/>
        </w:rPr>
        <w:t>项目</w:t>
      </w: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szCs w:val="24"/>
        </w:rPr>
      </w:pPr>
    </w:p>
    <w:p>
      <w:pPr>
        <w:keepNext/>
        <w:keepLines/>
        <w:pageBreakBefore w:val="0"/>
        <w:widowControl/>
        <w:kinsoku/>
        <w:wordWrap/>
        <w:overflowPunct/>
        <w:topLinePunct w:val="0"/>
        <w:autoSpaceDE/>
        <w:autoSpaceDN/>
        <w:bidi w:val="0"/>
        <w:adjustRightInd/>
        <w:snapToGrid/>
        <w:jc w:val="center"/>
        <w:textAlignment w:val="auto"/>
        <w:rPr>
          <w:rFonts w:hint="eastAsia" w:ascii="仿宋" w:hAnsi="仿宋" w:eastAsia="仿宋"/>
          <w:b/>
          <w:sz w:val="44"/>
          <w:szCs w:val="44"/>
        </w:rPr>
      </w:pPr>
      <w:r>
        <w:rPr>
          <w:rFonts w:hint="eastAsia" w:ascii="仿宋" w:hAnsi="仿宋" w:eastAsia="仿宋"/>
          <w:b/>
          <w:sz w:val="44"/>
          <w:szCs w:val="44"/>
        </w:rPr>
        <w:t>项目编号：CG/YSGS-1</w:t>
      </w:r>
      <w:r>
        <w:rPr>
          <w:rFonts w:hint="eastAsia" w:ascii="仿宋" w:hAnsi="仿宋" w:eastAsia="仿宋"/>
          <w:b/>
          <w:sz w:val="44"/>
          <w:szCs w:val="44"/>
          <w:lang w:val="en-US" w:eastAsia="zh-CN"/>
        </w:rPr>
        <w:t>7</w:t>
      </w:r>
      <w:r>
        <w:rPr>
          <w:rFonts w:hint="eastAsia" w:ascii="仿宋" w:hAnsi="仿宋" w:eastAsia="仿宋"/>
          <w:b/>
          <w:sz w:val="44"/>
          <w:szCs w:val="44"/>
        </w:rPr>
        <w:t>-000</w:t>
      </w:r>
      <w:r>
        <w:rPr>
          <w:rFonts w:hint="eastAsia" w:ascii="仿宋" w:hAnsi="仿宋" w:eastAsia="仿宋"/>
          <w:b/>
          <w:sz w:val="44"/>
          <w:szCs w:val="44"/>
          <w:lang w:val="en-US" w:eastAsia="zh-CN"/>
        </w:rPr>
        <w:t>2</w:t>
      </w:r>
      <w:r>
        <w:rPr>
          <w:rFonts w:hint="eastAsia" w:ascii="仿宋" w:hAnsi="仿宋" w:eastAsia="仿宋"/>
          <w:b/>
          <w:sz w:val="44"/>
          <w:szCs w:val="44"/>
        </w:rPr>
        <w:t>-</w:t>
      </w:r>
      <w:r>
        <w:rPr>
          <w:rFonts w:hint="eastAsia" w:ascii="仿宋" w:hAnsi="仿宋" w:eastAsia="仿宋"/>
          <w:b/>
          <w:sz w:val="44"/>
          <w:szCs w:val="44"/>
          <w:lang w:val="en-US" w:eastAsia="zh-CN"/>
        </w:rPr>
        <w:t>W</w:t>
      </w: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sz w:val="48"/>
          <w:szCs w:val="48"/>
        </w:rPr>
      </w:pPr>
      <w:r>
        <w:rPr>
          <w:rFonts w:ascii="仿宋" w:hAnsi="仿宋" w:eastAsia="仿宋"/>
          <w:sz w:val="48"/>
          <w:szCs w:val="48"/>
        </w:rPr>
        <w:br w:type="page"/>
      </w:r>
      <w:r>
        <w:rPr>
          <w:rFonts w:hint="eastAsia" w:ascii="仿宋" w:hAnsi="仿宋" w:eastAsia="仿宋"/>
          <w:sz w:val="48"/>
          <w:szCs w:val="48"/>
        </w:rPr>
        <w:t>目录</w:t>
      </w:r>
    </w:p>
    <w:p>
      <w:pPr>
        <w:keepNext/>
        <w:keepLines/>
        <w:pageBreakBefore w:val="0"/>
        <w:widowControl/>
        <w:kinsoku/>
        <w:wordWrap/>
        <w:overflowPunct/>
        <w:topLinePunct w:val="0"/>
        <w:autoSpaceDE/>
        <w:autoSpaceDN/>
        <w:bidi w:val="0"/>
        <w:adjustRightInd/>
        <w:snapToGrid/>
        <w:textAlignment w:val="auto"/>
        <w:rPr>
          <w:rFonts w:ascii="宋体" w:hAnsi="宋体" w:eastAsia="宋体"/>
          <w:color w:val="FF0000"/>
          <w:sz w:val="30"/>
          <w:szCs w:val="30"/>
        </w:rPr>
      </w:pPr>
    </w:p>
    <w:p>
      <w:pPr>
        <w:pStyle w:val="7"/>
        <w:keepNext/>
        <w:keepLines/>
        <w:pageBreakBefore w:val="0"/>
        <w:widowControl/>
        <w:tabs>
          <w:tab w:val="right" w:leader="dot" w:pos="9742"/>
        </w:tabs>
        <w:kinsoku/>
        <w:wordWrap/>
        <w:overflowPunct/>
        <w:topLinePunct w:val="0"/>
        <w:autoSpaceDE/>
        <w:autoSpaceDN/>
        <w:bidi w:val="0"/>
        <w:adjustRightInd/>
        <w:snapToGrid/>
        <w:spacing w:line="600" w:lineRule="exact"/>
        <w:textAlignment w:val="auto"/>
        <w:rPr>
          <w:rFonts w:ascii="宋体" w:hAnsi="宋体" w:eastAsia="宋体" w:cs="黑体"/>
          <w:sz w:val="30"/>
          <w:szCs w:val="30"/>
        </w:rPr>
      </w:pPr>
      <w:r>
        <w:rPr>
          <w:rFonts w:ascii="宋体" w:hAnsi="宋体" w:eastAsia="宋体"/>
          <w:sz w:val="30"/>
          <w:szCs w:val="30"/>
        </w:rPr>
        <w:fldChar w:fldCharType="begin"/>
      </w:r>
      <w:r>
        <w:rPr>
          <w:rFonts w:ascii="宋体" w:hAnsi="宋体" w:eastAsia="宋体"/>
          <w:sz w:val="30"/>
          <w:szCs w:val="30"/>
        </w:rPr>
        <w:instrText xml:space="preserve"> TOC \o "1-3" \h \z \u </w:instrText>
      </w:r>
      <w:r>
        <w:rPr>
          <w:rFonts w:ascii="宋体" w:hAnsi="宋体" w:eastAsia="宋体"/>
          <w:sz w:val="30"/>
          <w:szCs w:val="30"/>
        </w:rPr>
        <w:fldChar w:fldCharType="separate"/>
      </w:r>
      <w:r>
        <w:fldChar w:fldCharType="begin"/>
      </w:r>
      <w:r>
        <w:instrText xml:space="preserve">HYPERLINK  \l "_Toc425349044" </w:instrText>
      </w:r>
      <w:r>
        <w:fldChar w:fldCharType="separate"/>
      </w:r>
      <w:r>
        <w:rPr>
          <w:rStyle w:val="11"/>
          <w:rFonts w:hint="eastAsia" w:ascii="宋体" w:hAnsi="宋体" w:eastAsia="宋体"/>
          <w:sz w:val="30"/>
          <w:szCs w:val="30"/>
        </w:rPr>
        <w:t>第一章</w:t>
      </w:r>
      <w:r>
        <w:rPr>
          <w:rStyle w:val="11"/>
          <w:rFonts w:ascii="宋体" w:hAnsi="宋体" w:eastAsia="宋体"/>
          <w:sz w:val="30"/>
          <w:szCs w:val="30"/>
        </w:rPr>
        <w:t xml:space="preserve"> </w:t>
      </w:r>
      <w:r>
        <w:rPr>
          <w:rStyle w:val="11"/>
          <w:rFonts w:hint="eastAsia" w:ascii="宋体" w:hAnsi="宋体" w:eastAsia="宋体"/>
          <w:sz w:val="30"/>
          <w:szCs w:val="30"/>
        </w:rPr>
        <w:t>采购公告</w:t>
      </w:r>
      <w:r>
        <w:rPr>
          <w:rFonts w:ascii="宋体" w:hAnsi="宋体" w:eastAsia="宋体"/>
          <w:sz w:val="30"/>
          <w:szCs w:val="30"/>
        </w:rPr>
        <w:tab/>
      </w:r>
      <w:r>
        <w:fldChar w:fldCharType="end"/>
      </w:r>
      <w:r>
        <w:rPr>
          <w:rFonts w:hint="eastAsia"/>
          <w:lang w:val="en-US" w:eastAsia="zh-CN"/>
        </w:rPr>
        <w:t>3</w:t>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"_Toc425349045" </w:instrText>
      </w:r>
      <w:r>
        <w:fldChar w:fldCharType="separate"/>
      </w:r>
      <w:r>
        <w:rPr>
          <w:rStyle w:val="11"/>
          <w:rFonts w:hint="eastAsia" w:ascii="宋体" w:hAnsi="宋体" w:eastAsia="宋体"/>
          <w:sz w:val="30"/>
          <w:szCs w:val="30"/>
        </w:rPr>
        <w:t>一、项目概况</w:t>
      </w:r>
      <w:r>
        <w:rPr>
          <w:rFonts w:ascii="宋体" w:hAnsi="宋体" w:eastAsia="宋体"/>
          <w:sz w:val="30"/>
          <w:szCs w:val="30"/>
        </w:rPr>
        <w:tab/>
      </w:r>
      <w:r>
        <w:rPr>
          <w:rFonts w:ascii="宋体" w:hAnsi="宋体" w:eastAsia="宋体"/>
          <w:sz w:val="30"/>
          <w:szCs w:val="30"/>
        </w:rPr>
        <w:fldChar w:fldCharType="begin"/>
      </w:r>
      <w:r>
        <w:rPr>
          <w:rFonts w:ascii="宋体" w:hAnsi="宋体" w:eastAsia="宋体"/>
          <w:sz w:val="30"/>
          <w:szCs w:val="30"/>
        </w:rPr>
        <w:instrText xml:space="preserve"> PAGEREF _Toc425349045 \h </w:instrText>
      </w:r>
      <w:r>
        <w:rPr>
          <w:rFonts w:ascii="宋体" w:hAnsi="宋体" w:eastAsia="宋体"/>
          <w:sz w:val="30"/>
          <w:szCs w:val="30"/>
        </w:rPr>
        <w:fldChar w:fldCharType="separate"/>
      </w:r>
      <w:r>
        <w:rPr>
          <w:rFonts w:ascii="宋体" w:hAnsi="宋体" w:eastAsia="宋体"/>
          <w:sz w:val="30"/>
          <w:szCs w:val="30"/>
        </w:rPr>
        <w:t>3</w:t>
      </w:r>
      <w:r>
        <w:rPr>
          <w:rFonts w:ascii="宋体" w:hAnsi="宋体" w:eastAsia="宋体"/>
          <w:sz w:val="30"/>
          <w:szCs w:val="30"/>
        </w:rPr>
        <w:fldChar w:fldCharType="end"/>
      </w:r>
      <w:r>
        <w:fldChar w:fldCharType="end"/>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"_Toc425349048" </w:instrText>
      </w:r>
      <w:r>
        <w:fldChar w:fldCharType="separate"/>
      </w:r>
      <w:r>
        <w:rPr>
          <w:rStyle w:val="11"/>
          <w:rFonts w:hint="eastAsia" w:ascii="宋体" w:hAnsi="宋体" w:eastAsia="宋体"/>
          <w:sz w:val="30"/>
          <w:szCs w:val="30"/>
          <w:lang w:eastAsia="zh-CN"/>
        </w:rPr>
        <w:t>二</w:t>
      </w:r>
      <w:r>
        <w:rPr>
          <w:rStyle w:val="11"/>
          <w:rFonts w:hint="eastAsia" w:ascii="宋体" w:hAnsi="宋体" w:eastAsia="宋体"/>
          <w:sz w:val="30"/>
          <w:szCs w:val="30"/>
        </w:rPr>
        <w:t>、递交响应文件截止（评标）时间、地点</w:t>
      </w:r>
      <w:r>
        <w:rPr>
          <w:rFonts w:ascii="宋体" w:hAnsi="宋体" w:eastAsia="宋体"/>
          <w:sz w:val="30"/>
          <w:szCs w:val="30"/>
        </w:rPr>
        <w:tab/>
      </w:r>
      <w:r>
        <w:fldChar w:fldCharType="end"/>
      </w:r>
      <w:r>
        <w:rPr>
          <w:rFonts w:hint="eastAsia"/>
          <w:lang w:val="en-US" w:eastAsia="zh-CN"/>
        </w:rPr>
        <w:t>3</w:t>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"_Toc425349049" </w:instrText>
      </w:r>
      <w:r>
        <w:fldChar w:fldCharType="separate"/>
      </w:r>
      <w:r>
        <w:rPr>
          <w:rStyle w:val="11"/>
          <w:rFonts w:hint="eastAsia" w:ascii="宋体" w:hAnsi="宋体" w:eastAsia="宋体"/>
          <w:sz w:val="30"/>
          <w:szCs w:val="30"/>
          <w:lang w:eastAsia="zh-CN"/>
        </w:rPr>
        <w:t>三</w:t>
      </w:r>
      <w:r>
        <w:rPr>
          <w:rStyle w:val="11"/>
          <w:rFonts w:hint="eastAsia" w:ascii="宋体" w:hAnsi="宋体" w:eastAsia="宋体"/>
          <w:sz w:val="30"/>
          <w:szCs w:val="30"/>
        </w:rPr>
        <w:t>、联系方式</w:t>
      </w:r>
      <w:r>
        <w:rPr>
          <w:rFonts w:ascii="宋体" w:hAnsi="宋体" w:eastAsia="宋体"/>
          <w:sz w:val="30"/>
          <w:szCs w:val="30"/>
        </w:rPr>
        <w:tab/>
      </w:r>
      <w:r>
        <w:fldChar w:fldCharType="end"/>
      </w:r>
      <w:r>
        <w:rPr>
          <w:rFonts w:hint="eastAsia"/>
          <w:lang w:val="en-US" w:eastAsia="zh-CN"/>
        </w:rPr>
        <w:t>3</w:t>
      </w:r>
    </w:p>
    <w:p>
      <w:pPr>
        <w:pStyle w:val="7"/>
        <w:keepNext/>
        <w:keepLines/>
        <w:pageBreakBefore w:val="0"/>
        <w:widowControl/>
        <w:tabs>
          <w:tab w:val="right" w:leader="dot" w:pos="9742"/>
        </w:tabs>
        <w:kinsoku/>
        <w:wordWrap/>
        <w:overflowPunct/>
        <w:topLinePunct w:val="0"/>
        <w:autoSpaceDE/>
        <w:autoSpaceDN/>
        <w:bidi w:val="0"/>
        <w:adjustRightInd/>
        <w:snapToGrid/>
        <w:spacing w:line="600" w:lineRule="exact"/>
        <w:textAlignment w:val="auto"/>
        <w:rPr>
          <w:rFonts w:ascii="宋体" w:hAnsi="宋体" w:eastAsia="宋体" w:cs="黑体"/>
          <w:sz w:val="30"/>
          <w:szCs w:val="30"/>
        </w:rPr>
      </w:pPr>
      <w:r>
        <w:fldChar w:fldCharType="begin"/>
      </w:r>
      <w:r>
        <w:instrText xml:space="preserve">HYPERLINK  \l "_Toc425349050" </w:instrText>
      </w:r>
      <w:r>
        <w:fldChar w:fldCharType="separate"/>
      </w:r>
      <w:r>
        <w:rPr>
          <w:rStyle w:val="11"/>
          <w:rFonts w:hint="eastAsia" w:ascii="宋体" w:hAnsi="宋体" w:eastAsia="宋体"/>
          <w:sz w:val="30"/>
          <w:szCs w:val="30"/>
        </w:rPr>
        <w:t>第二章</w:t>
      </w:r>
      <w:r>
        <w:rPr>
          <w:rStyle w:val="11"/>
          <w:rFonts w:ascii="宋体" w:hAnsi="宋体" w:eastAsia="宋体"/>
          <w:sz w:val="30"/>
          <w:szCs w:val="30"/>
        </w:rPr>
        <w:t xml:space="preserve"> </w:t>
      </w:r>
      <w:r>
        <w:rPr>
          <w:rStyle w:val="11"/>
          <w:rFonts w:hint="eastAsia" w:ascii="宋体" w:hAnsi="宋体" w:eastAsia="宋体"/>
          <w:sz w:val="30"/>
          <w:szCs w:val="30"/>
        </w:rPr>
        <w:t>采购内容与技术要求</w:t>
      </w:r>
      <w:r>
        <w:rPr>
          <w:rFonts w:ascii="宋体" w:hAnsi="宋体" w:eastAsia="宋体"/>
          <w:sz w:val="30"/>
          <w:szCs w:val="30"/>
        </w:rPr>
        <w:tab/>
      </w:r>
      <w:r>
        <w:rPr>
          <w:rFonts w:ascii="宋体" w:hAnsi="宋体" w:eastAsia="宋体"/>
          <w:sz w:val="30"/>
          <w:szCs w:val="30"/>
        </w:rPr>
        <w:fldChar w:fldCharType="begin"/>
      </w:r>
      <w:r>
        <w:rPr>
          <w:rFonts w:ascii="宋体" w:hAnsi="宋体" w:eastAsia="宋体"/>
          <w:sz w:val="30"/>
          <w:szCs w:val="30"/>
        </w:rPr>
        <w:instrText xml:space="preserve"> PAGEREF _Toc425349050 \h </w:instrText>
      </w:r>
      <w:r>
        <w:rPr>
          <w:rFonts w:ascii="宋体" w:hAnsi="宋体" w:eastAsia="宋体"/>
          <w:sz w:val="30"/>
          <w:szCs w:val="30"/>
        </w:rPr>
        <w:fldChar w:fldCharType="separate"/>
      </w:r>
      <w:r>
        <w:rPr>
          <w:rFonts w:ascii="宋体" w:hAnsi="宋体" w:eastAsia="宋体"/>
          <w:sz w:val="30"/>
          <w:szCs w:val="30"/>
        </w:rPr>
        <w:t>4</w:t>
      </w:r>
      <w:r>
        <w:rPr>
          <w:rFonts w:ascii="宋体" w:hAnsi="宋体" w:eastAsia="宋体"/>
          <w:sz w:val="30"/>
          <w:szCs w:val="30"/>
        </w:rPr>
        <w:fldChar w:fldCharType="end"/>
      </w:r>
      <w:r>
        <w:fldChar w:fldCharType="end"/>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"_Toc425349051" </w:instrText>
      </w:r>
      <w:r>
        <w:fldChar w:fldCharType="separate"/>
      </w:r>
      <w:r>
        <w:rPr>
          <w:rStyle w:val="11"/>
          <w:rFonts w:hint="eastAsia" w:ascii="宋体" w:hAnsi="宋体" w:eastAsia="宋体"/>
          <w:sz w:val="30"/>
          <w:szCs w:val="30"/>
        </w:rPr>
        <w:t>一、项目说明</w:t>
      </w:r>
      <w:r>
        <w:rPr>
          <w:rFonts w:ascii="宋体" w:hAnsi="宋体" w:eastAsia="宋体"/>
          <w:sz w:val="30"/>
          <w:szCs w:val="30"/>
        </w:rPr>
        <w:tab/>
      </w:r>
      <w:r>
        <w:rPr>
          <w:rFonts w:ascii="宋体" w:hAnsi="宋体" w:eastAsia="宋体"/>
          <w:sz w:val="30"/>
          <w:szCs w:val="30"/>
        </w:rPr>
        <w:fldChar w:fldCharType="begin"/>
      </w:r>
      <w:r>
        <w:rPr>
          <w:rFonts w:ascii="宋体" w:hAnsi="宋体" w:eastAsia="宋体"/>
          <w:sz w:val="30"/>
          <w:szCs w:val="30"/>
        </w:rPr>
        <w:instrText xml:space="preserve"> PAGEREF _Toc425349051 \h </w:instrText>
      </w:r>
      <w:r>
        <w:rPr>
          <w:rFonts w:ascii="宋体" w:hAnsi="宋体" w:eastAsia="宋体"/>
          <w:sz w:val="30"/>
          <w:szCs w:val="30"/>
        </w:rPr>
        <w:fldChar w:fldCharType="separate"/>
      </w:r>
      <w:r>
        <w:rPr>
          <w:rFonts w:ascii="宋体" w:hAnsi="宋体" w:eastAsia="宋体"/>
          <w:sz w:val="30"/>
          <w:szCs w:val="30"/>
        </w:rPr>
        <w:t>4</w:t>
      </w:r>
      <w:r>
        <w:rPr>
          <w:rFonts w:ascii="宋体" w:hAnsi="宋体" w:eastAsia="宋体"/>
          <w:sz w:val="30"/>
          <w:szCs w:val="30"/>
        </w:rPr>
        <w:fldChar w:fldCharType="end"/>
      </w:r>
      <w:r>
        <w:fldChar w:fldCharType="end"/>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"_Toc425349052" </w:instrText>
      </w:r>
      <w:r>
        <w:fldChar w:fldCharType="separate"/>
      </w:r>
      <w:r>
        <w:rPr>
          <w:rStyle w:val="11"/>
          <w:rFonts w:hint="eastAsia" w:ascii="宋体" w:hAnsi="宋体" w:eastAsia="宋体"/>
          <w:sz w:val="30"/>
          <w:szCs w:val="30"/>
        </w:rPr>
        <w:t>二、采购内容及要求</w:t>
      </w:r>
      <w:r>
        <w:rPr>
          <w:rFonts w:ascii="宋体" w:hAnsi="宋体" w:eastAsia="宋体"/>
          <w:sz w:val="30"/>
          <w:szCs w:val="30"/>
        </w:rPr>
        <w:tab/>
      </w:r>
      <w:r>
        <w:rPr>
          <w:rFonts w:ascii="宋体" w:hAnsi="宋体" w:eastAsia="宋体"/>
          <w:sz w:val="30"/>
          <w:szCs w:val="30"/>
        </w:rPr>
        <w:fldChar w:fldCharType="begin"/>
      </w:r>
      <w:r>
        <w:rPr>
          <w:rFonts w:ascii="宋体" w:hAnsi="宋体" w:eastAsia="宋体"/>
          <w:sz w:val="30"/>
          <w:szCs w:val="30"/>
        </w:rPr>
        <w:instrText xml:space="preserve"> PAGEREF _Toc425349052 \h </w:instrText>
      </w:r>
      <w:r>
        <w:rPr>
          <w:rFonts w:ascii="宋体" w:hAnsi="宋体" w:eastAsia="宋体"/>
          <w:sz w:val="30"/>
          <w:szCs w:val="30"/>
        </w:rPr>
        <w:fldChar w:fldCharType="separate"/>
      </w:r>
      <w:r>
        <w:rPr>
          <w:rFonts w:ascii="宋体" w:hAnsi="宋体" w:eastAsia="宋体"/>
          <w:sz w:val="30"/>
          <w:szCs w:val="30"/>
        </w:rPr>
        <w:t>4</w:t>
      </w:r>
      <w:r>
        <w:rPr>
          <w:rFonts w:ascii="宋体" w:hAnsi="宋体" w:eastAsia="宋体"/>
          <w:sz w:val="30"/>
          <w:szCs w:val="30"/>
        </w:rPr>
        <w:fldChar w:fldCharType="end"/>
      </w:r>
      <w:r>
        <w:fldChar w:fldCharType="end"/>
      </w:r>
    </w:p>
    <w:p>
      <w:pPr>
        <w:pStyle w:val="7"/>
        <w:keepNext/>
        <w:keepLines/>
        <w:pageBreakBefore w:val="0"/>
        <w:widowControl/>
        <w:tabs>
          <w:tab w:val="right" w:leader="dot" w:pos="9742"/>
        </w:tabs>
        <w:kinsoku/>
        <w:wordWrap/>
        <w:overflowPunct/>
        <w:topLinePunct w:val="0"/>
        <w:autoSpaceDE/>
        <w:autoSpaceDN/>
        <w:bidi w:val="0"/>
        <w:adjustRightInd/>
        <w:snapToGrid/>
        <w:spacing w:line="600" w:lineRule="exact"/>
        <w:textAlignment w:val="auto"/>
        <w:rPr>
          <w:rFonts w:ascii="宋体" w:hAnsi="宋体" w:eastAsia="宋体" w:cs="黑体"/>
          <w:sz w:val="30"/>
          <w:szCs w:val="30"/>
        </w:rPr>
      </w:pPr>
      <w:r>
        <w:fldChar w:fldCharType="begin"/>
      </w:r>
      <w:r>
        <w:instrText xml:space="preserve">HYPERLINK  \l "_Toc425349053" </w:instrText>
      </w:r>
      <w:r>
        <w:fldChar w:fldCharType="separate"/>
      </w:r>
      <w:r>
        <w:rPr>
          <w:rStyle w:val="11"/>
          <w:rFonts w:hint="eastAsia" w:ascii="宋体" w:hAnsi="宋体" w:eastAsia="宋体"/>
          <w:sz w:val="30"/>
          <w:szCs w:val="30"/>
        </w:rPr>
        <w:t>第三章</w:t>
      </w:r>
      <w:r>
        <w:rPr>
          <w:rStyle w:val="11"/>
          <w:rFonts w:ascii="宋体" w:hAnsi="宋体" w:eastAsia="宋体"/>
          <w:sz w:val="30"/>
          <w:szCs w:val="30"/>
        </w:rPr>
        <w:t xml:space="preserve">  </w:t>
      </w:r>
      <w:r>
        <w:rPr>
          <w:rStyle w:val="11"/>
          <w:rFonts w:hint="eastAsia" w:ascii="宋体" w:hAnsi="宋体" w:eastAsia="宋体"/>
          <w:sz w:val="30"/>
          <w:szCs w:val="30"/>
        </w:rPr>
        <w:t>供应商须知</w:t>
      </w:r>
      <w:r>
        <w:rPr>
          <w:rFonts w:ascii="宋体" w:hAnsi="宋体" w:eastAsia="宋体"/>
          <w:sz w:val="30"/>
          <w:szCs w:val="30"/>
        </w:rPr>
        <w:tab/>
      </w:r>
      <w:r>
        <w:rPr>
          <w:rFonts w:ascii="宋体" w:hAnsi="宋体" w:eastAsia="宋体"/>
          <w:sz w:val="30"/>
          <w:szCs w:val="30"/>
        </w:rPr>
        <w:fldChar w:fldCharType="begin"/>
      </w:r>
      <w:r>
        <w:rPr>
          <w:rFonts w:ascii="宋体" w:hAnsi="宋体" w:eastAsia="宋体"/>
          <w:sz w:val="30"/>
          <w:szCs w:val="30"/>
        </w:rPr>
        <w:instrText xml:space="preserve"> PAGEREF _Toc425349053 \h </w:instrText>
      </w:r>
      <w:r>
        <w:rPr>
          <w:rFonts w:ascii="宋体" w:hAnsi="宋体" w:eastAsia="宋体"/>
          <w:sz w:val="30"/>
          <w:szCs w:val="30"/>
        </w:rPr>
        <w:fldChar w:fldCharType="separate"/>
      </w:r>
      <w:r>
        <w:rPr>
          <w:rFonts w:ascii="宋体" w:hAnsi="宋体" w:eastAsia="宋体"/>
          <w:sz w:val="30"/>
          <w:szCs w:val="30"/>
        </w:rPr>
        <w:t>5</w:t>
      </w:r>
      <w:r>
        <w:rPr>
          <w:rFonts w:ascii="宋体" w:hAnsi="宋体" w:eastAsia="宋体"/>
          <w:sz w:val="30"/>
          <w:szCs w:val="30"/>
        </w:rPr>
        <w:fldChar w:fldCharType="end"/>
      </w:r>
      <w:r>
        <w:fldChar w:fldCharType="end"/>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"_Toc425349054" </w:instrText>
      </w:r>
      <w:r>
        <w:fldChar w:fldCharType="separate"/>
      </w:r>
      <w:r>
        <w:rPr>
          <w:rStyle w:val="11"/>
          <w:rFonts w:hint="eastAsia" w:ascii="宋体" w:hAnsi="宋体" w:eastAsia="宋体"/>
          <w:sz w:val="30"/>
          <w:szCs w:val="30"/>
        </w:rPr>
        <w:t>一、供应商资格要求</w:t>
      </w:r>
      <w:r>
        <w:rPr>
          <w:rFonts w:ascii="宋体" w:hAnsi="宋体" w:eastAsia="宋体"/>
          <w:sz w:val="30"/>
          <w:szCs w:val="30"/>
        </w:rPr>
        <w:tab/>
      </w:r>
      <w:r>
        <w:rPr>
          <w:rFonts w:ascii="宋体" w:hAnsi="宋体" w:eastAsia="宋体"/>
          <w:sz w:val="30"/>
          <w:szCs w:val="30"/>
        </w:rPr>
        <w:fldChar w:fldCharType="begin"/>
      </w:r>
      <w:r>
        <w:rPr>
          <w:rFonts w:ascii="宋体" w:hAnsi="宋体" w:eastAsia="宋体"/>
          <w:sz w:val="30"/>
          <w:szCs w:val="30"/>
        </w:rPr>
        <w:instrText xml:space="preserve"> PAGEREF _Toc425349054 \h </w:instrText>
      </w:r>
      <w:r>
        <w:rPr>
          <w:rFonts w:ascii="宋体" w:hAnsi="宋体" w:eastAsia="宋体"/>
          <w:sz w:val="30"/>
          <w:szCs w:val="30"/>
        </w:rPr>
        <w:fldChar w:fldCharType="separate"/>
      </w:r>
      <w:r>
        <w:rPr>
          <w:rFonts w:ascii="宋体" w:hAnsi="宋体" w:eastAsia="宋体"/>
          <w:sz w:val="30"/>
          <w:szCs w:val="30"/>
        </w:rPr>
        <w:t>5</w:t>
      </w:r>
      <w:r>
        <w:rPr>
          <w:rFonts w:ascii="宋体" w:hAnsi="宋体" w:eastAsia="宋体"/>
          <w:sz w:val="30"/>
          <w:szCs w:val="30"/>
        </w:rPr>
        <w:fldChar w:fldCharType="end"/>
      </w:r>
      <w:r>
        <w:fldChar w:fldCharType="end"/>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"_Toc425349055" </w:instrText>
      </w:r>
      <w:r>
        <w:fldChar w:fldCharType="separate"/>
      </w:r>
      <w:r>
        <w:rPr>
          <w:rStyle w:val="11"/>
          <w:rFonts w:hint="eastAsia" w:ascii="宋体" w:hAnsi="宋体" w:eastAsia="宋体"/>
          <w:sz w:val="30"/>
          <w:szCs w:val="30"/>
        </w:rPr>
        <w:t>二、响应文件的构成</w:t>
      </w:r>
      <w:r>
        <w:rPr>
          <w:rFonts w:ascii="宋体" w:hAnsi="宋体" w:eastAsia="宋体"/>
          <w:sz w:val="30"/>
          <w:szCs w:val="30"/>
        </w:rPr>
        <w:tab/>
      </w:r>
      <w:r>
        <w:rPr>
          <w:rFonts w:ascii="宋体" w:hAnsi="宋体" w:eastAsia="宋体"/>
          <w:sz w:val="30"/>
          <w:szCs w:val="30"/>
        </w:rPr>
        <w:fldChar w:fldCharType="begin"/>
      </w:r>
      <w:r>
        <w:rPr>
          <w:rFonts w:ascii="宋体" w:hAnsi="宋体" w:eastAsia="宋体"/>
          <w:sz w:val="30"/>
          <w:szCs w:val="30"/>
        </w:rPr>
        <w:instrText xml:space="preserve"> PAGEREF _Toc425349055 \h </w:instrText>
      </w:r>
      <w:r>
        <w:rPr>
          <w:rFonts w:ascii="宋体" w:hAnsi="宋体" w:eastAsia="宋体"/>
          <w:sz w:val="30"/>
          <w:szCs w:val="30"/>
        </w:rPr>
        <w:fldChar w:fldCharType="separate"/>
      </w:r>
      <w:r>
        <w:rPr>
          <w:rFonts w:ascii="宋体" w:hAnsi="宋体" w:eastAsia="宋体"/>
          <w:sz w:val="30"/>
          <w:szCs w:val="30"/>
        </w:rPr>
        <w:t>5</w:t>
      </w:r>
      <w:r>
        <w:rPr>
          <w:rFonts w:ascii="宋体" w:hAnsi="宋体" w:eastAsia="宋体"/>
          <w:sz w:val="30"/>
          <w:szCs w:val="30"/>
        </w:rPr>
        <w:fldChar w:fldCharType="end"/>
      </w:r>
      <w:r>
        <w:fldChar w:fldCharType="end"/>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"_Toc425349056" </w:instrText>
      </w:r>
      <w:r>
        <w:fldChar w:fldCharType="separate"/>
      </w:r>
      <w:r>
        <w:rPr>
          <w:rStyle w:val="11"/>
          <w:rFonts w:hint="eastAsia" w:ascii="宋体" w:hAnsi="宋体" w:eastAsia="宋体"/>
          <w:sz w:val="30"/>
          <w:szCs w:val="30"/>
        </w:rPr>
        <w:t>三、评标与中标</w:t>
      </w:r>
      <w:r>
        <w:rPr>
          <w:rFonts w:ascii="宋体" w:hAnsi="宋体" w:eastAsia="宋体"/>
          <w:sz w:val="30"/>
          <w:szCs w:val="30"/>
        </w:rPr>
        <w:tab/>
      </w:r>
      <w:r>
        <w:rPr>
          <w:rFonts w:hint="eastAsia" w:ascii="宋体" w:hAnsi="宋体" w:eastAsia="宋体"/>
          <w:sz w:val="30"/>
          <w:szCs w:val="30"/>
          <w:lang w:val="en-US" w:eastAsia="zh-CN"/>
        </w:rPr>
        <w:t>6</w:t>
      </w:r>
      <w:r>
        <w:fldChar w:fldCharType="end"/>
      </w:r>
    </w:p>
    <w:p>
      <w:pPr>
        <w:pStyle w:val="7"/>
        <w:keepNext/>
        <w:keepLines/>
        <w:pageBreakBefore w:val="0"/>
        <w:widowControl/>
        <w:tabs>
          <w:tab w:val="right" w:leader="dot" w:pos="9742"/>
        </w:tabs>
        <w:kinsoku/>
        <w:wordWrap/>
        <w:overflowPunct/>
        <w:topLinePunct w:val="0"/>
        <w:autoSpaceDE/>
        <w:autoSpaceDN/>
        <w:bidi w:val="0"/>
        <w:adjustRightInd/>
        <w:snapToGrid/>
        <w:spacing w:line="600" w:lineRule="exact"/>
        <w:textAlignment w:val="auto"/>
        <w:rPr>
          <w:rFonts w:ascii="宋体" w:hAnsi="宋体" w:eastAsia="宋体" w:cs="黑体"/>
          <w:sz w:val="30"/>
          <w:szCs w:val="30"/>
        </w:rPr>
      </w:pPr>
      <w:r>
        <w:fldChar w:fldCharType="begin"/>
      </w:r>
      <w:r>
        <w:instrText xml:space="preserve">HYPERLINK  \l "_Toc425349057" </w:instrText>
      </w:r>
      <w:r>
        <w:fldChar w:fldCharType="separate"/>
      </w:r>
      <w:r>
        <w:rPr>
          <w:rStyle w:val="11"/>
          <w:rFonts w:hint="eastAsia" w:ascii="宋体" w:hAnsi="宋体" w:eastAsia="宋体"/>
          <w:sz w:val="30"/>
          <w:szCs w:val="30"/>
        </w:rPr>
        <w:t>第四章、响应文件格式与要求</w:t>
      </w:r>
      <w:r>
        <w:rPr>
          <w:rFonts w:ascii="宋体" w:hAnsi="宋体" w:eastAsia="宋体"/>
          <w:sz w:val="30"/>
          <w:szCs w:val="30"/>
        </w:rPr>
        <w:tab/>
      </w:r>
      <w:r>
        <w:rPr>
          <w:rFonts w:hint="eastAsia" w:ascii="宋体" w:hAnsi="宋体" w:eastAsia="宋体"/>
          <w:sz w:val="30"/>
          <w:szCs w:val="30"/>
          <w:lang w:val="en-US" w:eastAsia="zh-CN"/>
        </w:rPr>
        <w:t>7</w:t>
      </w:r>
      <w:r>
        <w:fldChar w:fldCharType="end"/>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"_Toc425349058" </w:instrText>
      </w:r>
      <w:r>
        <w:fldChar w:fldCharType="separate"/>
      </w:r>
      <w:r>
        <w:rPr>
          <w:rStyle w:val="11"/>
          <w:rFonts w:hint="eastAsia" w:ascii="宋体" w:hAnsi="宋体" w:eastAsia="宋体"/>
          <w:sz w:val="30"/>
          <w:szCs w:val="30"/>
        </w:rPr>
        <w:t>格式一：</w:t>
      </w:r>
      <w:r>
        <w:rPr>
          <w:rFonts w:ascii="宋体" w:hAnsi="宋体" w:eastAsia="宋体"/>
          <w:sz w:val="30"/>
          <w:szCs w:val="30"/>
        </w:rPr>
        <w:tab/>
      </w:r>
      <w:r>
        <w:fldChar w:fldCharType="end"/>
      </w:r>
      <w:r>
        <w:rPr>
          <w:rFonts w:hint="eastAsia" w:ascii="宋体" w:hAnsi="宋体" w:eastAsia="宋体"/>
          <w:sz w:val="30"/>
          <w:szCs w:val="30"/>
          <w:lang w:val="en-US" w:eastAsia="zh-CN"/>
        </w:rPr>
        <w:t>8</w:t>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fldChar w:fldCharType="begin"/>
      </w:r>
      <w:r>
        <w:instrText xml:space="preserve">HYPERLINK  \l "_Toc425349059" </w:instrText>
      </w:r>
      <w:r>
        <w:fldChar w:fldCharType="separate"/>
      </w:r>
      <w:r>
        <w:rPr>
          <w:rStyle w:val="11"/>
          <w:rFonts w:hint="eastAsia" w:ascii="宋体" w:hAnsi="宋体" w:eastAsia="宋体"/>
          <w:sz w:val="30"/>
          <w:szCs w:val="30"/>
        </w:rPr>
        <w:t>格式二：</w:t>
      </w:r>
      <w:r>
        <w:rPr>
          <w:rFonts w:ascii="宋体" w:hAnsi="宋体" w:eastAsia="宋体"/>
          <w:sz w:val="30"/>
          <w:szCs w:val="30"/>
        </w:rPr>
        <w:tab/>
      </w:r>
      <w:r>
        <w:rPr>
          <w:rFonts w:hint="eastAsia" w:ascii="宋体" w:hAnsi="宋体" w:eastAsia="宋体"/>
          <w:sz w:val="30"/>
          <w:szCs w:val="30"/>
          <w:lang w:val="en-US" w:eastAsia="zh-CN"/>
        </w:rPr>
        <w:t>9</w:t>
      </w:r>
      <w:r>
        <w:fldChar w:fldCharType="end"/>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ascii="宋体" w:hAnsi="宋体" w:eastAsia="宋体" w:cs="黑体"/>
          <w:sz w:val="30"/>
          <w:szCs w:val="30"/>
        </w:rPr>
      </w:pPr>
      <w:r>
        <w:rPr>
          <w:rFonts w:hint="eastAsia" w:ascii="宋体" w:hAnsi="宋体" w:eastAsia="宋体"/>
          <w:sz w:val="30"/>
          <w:szCs w:val="30"/>
          <w:lang w:val="en-US" w:eastAsia="zh-CN"/>
        </w:rPr>
        <w:fldChar w:fldCharType="begin"/>
      </w:r>
      <w:r>
        <w:rPr>
          <w:rFonts w:hint="eastAsia" w:ascii="宋体" w:hAnsi="宋体" w:eastAsia="宋体"/>
          <w:sz w:val="30"/>
          <w:szCs w:val="30"/>
          <w:lang w:val="en-US" w:eastAsia="zh-CN"/>
        </w:rPr>
        <w:instrText xml:space="preserve">HYPERLINK  \l "_Toc425349060" </w:instrText>
      </w:r>
      <w:r>
        <w:rPr>
          <w:rFonts w:hint="eastAsia" w:ascii="宋体" w:hAnsi="宋体" w:eastAsia="宋体"/>
          <w:sz w:val="30"/>
          <w:szCs w:val="30"/>
          <w:lang w:val="en-US" w:eastAsia="zh-CN"/>
        </w:rPr>
        <w:fldChar w:fldCharType="separate"/>
      </w:r>
      <w:r>
        <w:rPr>
          <w:rFonts w:hint="eastAsia" w:ascii="宋体" w:hAnsi="宋体" w:eastAsia="宋体"/>
          <w:sz w:val="30"/>
          <w:szCs w:val="30"/>
          <w:lang w:val="en-US" w:eastAsia="zh-CN"/>
        </w:rPr>
        <w:t>格式三</w:t>
      </w:r>
      <w:r>
        <w:rPr>
          <w:rFonts w:hint="eastAsia" w:ascii="宋体" w:hAnsi="宋体" w:eastAsia="宋体"/>
          <w:sz w:val="30"/>
          <w:szCs w:val="30"/>
          <w:lang w:val="en-US" w:eastAsia="zh-CN"/>
        </w:rPr>
        <w:tab/>
      </w:r>
      <w:r>
        <w:rPr>
          <w:rFonts w:hint="eastAsia" w:ascii="宋体" w:hAnsi="宋体" w:eastAsia="宋体"/>
          <w:sz w:val="30"/>
          <w:szCs w:val="30"/>
          <w:lang w:val="en-US" w:eastAsia="zh-CN"/>
        </w:rPr>
        <w:t>1</w:t>
      </w:r>
      <w:r>
        <w:rPr>
          <w:rFonts w:hint="eastAsia" w:ascii="宋体" w:hAnsi="宋体" w:eastAsia="宋体"/>
          <w:sz w:val="30"/>
          <w:szCs w:val="30"/>
          <w:lang w:val="en-US" w:eastAsia="zh-CN"/>
        </w:rPr>
        <w:fldChar w:fldCharType="end"/>
      </w:r>
      <w:r>
        <w:rPr>
          <w:rFonts w:hint="eastAsia" w:ascii="宋体" w:hAnsi="宋体" w:eastAsia="宋体"/>
          <w:sz w:val="30"/>
          <w:szCs w:val="30"/>
          <w:lang w:val="en-US" w:eastAsia="zh-CN"/>
        </w:rPr>
        <w:t>0</w:t>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hint="eastAsia" w:ascii="宋体" w:hAnsi="宋体" w:eastAsia="宋体"/>
          <w:sz w:val="30"/>
          <w:szCs w:val="30"/>
          <w:lang w:val="en-US" w:eastAsia="zh-CN"/>
        </w:rPr>
      </w:pPr>
      <w:r>
        <w:rPr>
          <w:rFonts w:hint="eastAsia" w:ascii="宋体" w:hAnsi="宋体" w:eastAsia="宋体"/>
          <w:sz w:val="30"/>
          <w:szCs w:val="30"/>
          <w:lang w:val="en-US" w:eastAsia="zh-CN"/>
        </w:rPr>
        <w:fldChar w:fldCharType="begin"/>
      </w:r>
      <w:r>
        <w:rPr>
          <w:rFonts w:hint="eastAsia" w:ascii="宋体" w:hAnsi="宋体" w:eastAsia="宋体"/>
          <w:sz w:val="30"/>
          <w:szCs w:val="30"/>
          <w:lang w:val="en-US" w:eastAsia="zh-CN"/>
        </w:rPr>
        <w:instrText xml:space="preserve">HYPERLINK  \l "_Toc425349061" </w:instrText>
      </w:r>
      <w:r>
        <w:rPr>
          <w:rFonts w:hint="eastAsia" w:ascii="宋体" w:hAnsi="宋体" w:eastAsia="宋体"/>
          <w:sz w:val="30"/>
          <w:szCs w:val="30"/>
          <w:lang w:val="en-US" w:eastAsia="zh-CN"/>
        </w:rPr>
        <w:fldChar w:fldCharType="separate"/>
      </w:r>
      <w:r>
        <w:rPr>
          <w:rFonts w:hint="eastAsia" w:ascii="宋体" w:hAnsi="宋体" w:eastAsia="宋体"/>
          <w:sz w:val="30"/>
          <w:szCs w:val="30"/>
          <w:lang w:val="en-US" w:eastAsia="zh-CN"/>
        </w:rPr>
        <w:t>格式四</w:t>
      </w:r>
      <w:r>
        <w:rPr>
          <w:rFonts w:hint="eastAsia" w:ascii="宋体" w:hAnsi="宋体" w:eastAsia="宋体"/>
          <w:sz w:val="30"/>
          <w:szCs w:val="30"/>
          <w:lang w:val="en-US" w:eastAsia="zh-CN"/>
        </w:rPr>
        <w:tab/>
      </w:r>
      <w:r>
        <w:rPr>
          <w:rFonts w:hint="eastAsia" w:ascii="宋体" w:hAnsi="宋体" w:eastAsia="宋体"/>
          <w:sz w:val="30"/>
          <w:szCs w:val="30"/>
          <w:lang w:val="en-US" w:eastAsia="zh-CN"/>
        </w:rPr>
        <w:t>1</w:t>
      </w:r>
      <w:r>
        <w:rPr>
          <w:rFonts w:hint="eastAsia" w:ascii="宋体" w:hAnsi="宋体" w:eastAsia="宋体"/>
          <w:sz w:val="30"/>
          <w:szCs w:val="30"/>
          <w:lang w:val="en-US" w:eastAsia="zh-CN"/>
        </w:rPr>
        <w:fldChar w:fldCharType="end"/>
      </w:r>
      <w:r>
        <w:rPr>
          <w:rFonts w:hint="eastAsia" w:ascii="宋体" w:hAnsi="宋体" w:eastAsia="宋体"/>
          <w:sz w:val="30"/>
          <w:szCs w:val="30"/>
          <w:lang w:val="en-US" w:eastAsia="zh-CN"/>
        </w:rPr>
        <w:t>1</w:t>
      </w:r>
    </w:p>
    <w:p>
      <w:pPr>
        <w:pStyle w:val="8"/>
        <w:keepNext/>
        <w:keepLines/>
        <w:pageBreakBefore w:val="0"/>
        <w:widowControl/>
        <w:tabs>
          <w:tab w:val="right" w:leader="dot" w:pos="9742"/>
        </w:tabs>
        <w:kinsoku/>
        <w:wordWrap/>
        <w:overflowPunct/>
        <w:topLinePunct w:val="0"/>
        <w:autoSpaceDE/>
        <w:autoSpaceDN/>
        <w:bidi w:val="0"/>
        <w:adjustRightInd/>
        <w:snapToGrid/>
        <w:spacing w:line="600" w:lineRule="exact"/>
        <w:ind w:left="480"/>
        <w:textAlignment w:val="auto"/>
        <w:rPr>
          <w:rFonts w:hint="eastAsia" w:ascii="宋体" w:hAnsi="宋体" w:eastAsia="宋体"/>
          <w:sz w:val="30"/>
          <w:szCs w:val="30"/>
          <w:lang w:val="en-US" w:eastAsia="zh-CN"/>
        </w:rPr>
      </w:pPr>
      <w:r>
        <w:rPr>
          <w:rFonts w:hint="eastAsia" w:ascii="宋体" w:hAnsi="宋体" w:eastAsia="宋体"/>
          <w:sz w:val="30"/>
          <w:szCs w:val="30"/>
          <w:lang w:val="en-US" w:eastAsia="zh-CN"/>
        </w:rPr>
        <w:fldChar w:fldCharType="begin"/>
      </w:r>
      <w:r>
        <w:rPr>
          <w:rFonts w:hint="eastAsia" w:ascii="宋体" w:hAnsi="宋体" w:eastAsia="宋体"/>
          <w:sz w:val="30"/>
          <w:szCs w:val="30"/>
          <w:lang w:val="en-US" w:eastAsia="zh-CN"/>
        </w:rPr>
        <w:instrText xml:space="preserve">HYPERLINK  \l "_Toc425349062" </w:instrText>
      </w:r>
      <w:r>
        <w:rPr>
          <w:rFonts w:hint="eastAsia" w:ascii="宋体" w:hAnsi="宋体" w:eastAsia="宋体"/>
          <w:sz w:val="30"/>
          <w:szCs w:val="30"/>
          <w:lang w:val="en-US" w:eastAsia="zh-CN"/>
        </w:rPr>
        <w:fldChar w:fldCharType="separate"/>
      </w:r>
      <w:r>
        <w:rPr>
          <w:rFonts w:hint="eastAsia" w:ascii="宋体" w:hAnsi="宋体" w:eastAsia="宋体"/>
          <w:sz w:val="30"/>
          <w:szCs w:val="30"/>
          <w:lang w:val="en-US" w:eastAsia="zh-CN"/>
        </w:rPr>
        <w:t>格式五</w:t>
      </w:r>
      <w:r>
        <w:rPr>
          <w:rFonts w:hint="eastAsia" w:ascii="宋体" w:hAnsi="宋体" w:eastAsia="宋体"/>
          <w:sz w:val="30"/>
          <w:szCs w:val="30"/>
          <w:lang w:val="en-US" w:eastAsia="zh-CN"/>
        </w:rPr>
        <w:tab/>
      </w:r>
      <w:r>
        <w:rPr>
          <w:rFonts w:hint="eastAsia" w:ascii="宋体" w:hAnsi="宋体" w:eastAsia="宋体"/>
          <w:sz w:val="30"/>
          <w:szCs w:val="30"/>
          <w:lang w:val="en-US" w:eastAsia="zh-CN"/>
        </w:rPr>
        <w:t>1</w:t>
      </w:r>
      <w:r>
        <w:rPr>
          <w:rFonts w:hint="eastAsia" w:ascii="宋体" w:hAnsi="宋体" w:eastAsia="宋体"/>
          <w:sz w:val="30"/>
          <w:szCs w:val="30"/>
          <w:lang w:val="en-US" w:eastAsia="zh-CN"/>
        </w:rPr>
        <w:fldChar w:fldCharType="end"/>
      </w:r>
      <w:r>
        <w:rPr>
          <w:rFonts w:hint="eastAsia" w:ascii="宋体" w:hAnsi="宋体" w:eastAsia="宋体"/>
          <w:sz w:val="30"/>
          <w:szCs w:val="30"/>
          <w:lang w:val="en-US" w:eastAsia="zh-CN"/>
        </w:rPr>
        <w:t>2</w:t>
      </w:r>
    </w:p>
    <w:p>
      <w:pPr>
        <w:keepNext/>
        <w:keepLines/>
        <w:pageBreakBefore w:val="0"/>
        <w:widowControl/>
        <w:kinsoku/>
        <w:wordWrap/>
        <w:overflowPunct/>
        <w:topLinePunct w:val="0"/>
        <w:autoSpaceDE/>
        <w:autoSpaceDN/>
        <w:bidi w:val="0"/>
        <w:adjustRightInd/>
        <w:snapToGrid/>
        <w:spacing w:line="600" w:lineRule="exact"/>
        <w:textAlignment w:val="auto"/>
        <w:rPr>
          <w:rStyle w:val="11"/>
          <w:rFonts w:ascii="宋体" w:hAnsi="宋体" w:eastAsia="宋体"/>
          <w:sz w:val="30"/>
          <w:szCs w:val="30"/>
        </w:rPr>
      </w:pPr>
      <w:r>
        <w:rPr>
          <w:rFonts w:ascii="宋体" w:hAnsi="宋体" w:eastAsia="宋体"/>
          <w:sz w:val="30"/>
          <w:szCs w:val="30"/>
        </w:rPr>
        <w:fldChar w:fldCharType="end"/>
      </w:r>
    </w:p>
    <w:p>
      <w:pPr>
        <w:pStyle w:val="2"/>
        <w:keepNext/>
        <w:keepLines/>
        <w:pageBreakBefore w:val="0"/>
        <w:widowControl/>
        <w:kinsoku/>
        <w:wordWrap/>
        <w:overflowPunct/>
        <w:topLinePunct w:val="0"/>
        <w:autoSpaceDE/>
        <w:autoSpaceDN/>
        <w:bidi w:val="0"/>
        <w:adjustRightInd/>
        <w:snapToGrid/>
        <w:spacing w:line="600" w:lineRule="exact"/>
        <w:textAlignment w:val="auto"/>
        <w:rPr>
          <w:rFonts w:hint="eastAsia" w:ascii="仿宋" w:hAnsi="仿宋" w:eastAsia="仿宋"/>
        </w:rPr>
      </w:pPr>
      <w:r>
        <w:rPr>
          <w:rFonts w:ascii="仿宋" w:hAnsi="仿宋" w:eastAsia="仿宋"/>
        </w:rPr>
        <w:br w:type="page"/>
      </w:r>
    </w:p>
    <w:p>
      <w:pPr>
        <w:rPr>
          <w:rFonts w:hint="eastAsia" w:ascii="仿宋" w:hAnsi="仿宋" w:eastAsia="仿宋"/>
        </w:rPr>
      </w:pPr>
    </w:p>
    <w:p>
      <w:pPr>
        <w:pStyle w:val="2"/>
        <w:keepNext/>
        <w:keepLines/>
        <w:pageBreakBefore w:val="0"/>
        <w:widowControl/>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rPr>
      </w:pPr>
      <w:r>
        <w:rPr>
          <w:rFonts w:hint="eastAsia" w:ascii="仿宋" w:hAnsi="仿宋" w:eastAsia="仿宋"/>
        </w:rPr>
        <w:t>单一来源公告</w:t>
      </w:r>
    </w:p>
    <w:p>
      <w:pPr>
        <w:numPr>
          <w:ilvl w:val="0"/>
          <w:numId w:val="0"/>
        </w:numPr>
        <w:rPr>
          <w:rFonts w:hint="eastAsia"/>
        </w:rPr>
      </w:pPr>
    </w:p>
    <w:p>
      <w:pPr>
        <w:pStyle w:val="13"/>
        <w:keepNext/>
        <w:keepLines/>
        <w:pageBreakBefore w:val="0"/>
        <w:widowControl/>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s="Times New Roman"/>
          <w:kern w:val="2"/>
          <w:sz w:val="28"/>
          <w:szCs w:val="28"/>
          <w:lang w:val="en-US" w:eastAsia="zh-CN" w:bidi="ar-SA"/>
        </w:rPr>
      </w:pPr>
      <w:r>
        <w:rPr>
          <w:rFonts w:hint="eastAsia" w:ascii="仿宋" w:hAnsi="仿宋" w:eastAsia="仿宋"/>
          <w:sz w:val="28"/>
          <w:szCs w:val="28"/>
          <w:lang w:val="en-US" w:eastAsia="zh-CN"/>
        </w:rPr>
        <w:t xml:space="preserve">    </w:t>
      </w:r>
      <w:r>
        <w:rPr>
          <w:rFonts w:hint="eastAsia" w:ascii="仿宋" w:hAnsi="仿宋" w:eastAsia="仿宋"/>
          <w:sz w:val="28"/>
          <w:szCs w:val="28"/>
        </w:rPr>
        <w:t>鄂尔多斯空港运输有限公司拟采用</w:t>
      </w:r>
      <w:r>
        <w:rPr>
          <w:rFonts w:hint="eastAsia" w:ascii="仿宋" w:hAnsi="仿宋" w:eastAsia="仿宋"/>
          <w:sz w:val="28"/>
          <w:szCs w:val="28"/>
          <w:lang w:val="en-US" w:eastAsia="zh-CN"/>
        </w:rPr>
        <w:t>拟采用单一来源的方式对</w:t>
      </w:r>
      <w:r>
        <w:rPr>
          <w:rFonts w:hint="eastAsia" w:ascii="仿宋" w:hAnsi="仿宋" w:eastAsia="仿宋"/>
          <w:sz w:val="28"/>
          <w:szCs w:val="28"/>
        </w:rPr>
        <w:t>汽车定点维修保养（4S店）</w:t>
      </w:r>
      <w:r>
        <w:rPr>
          <w:rFonts w:hint="eastAsia" w:ascii="仿宋" w:hAnsi="仿宋" w:eastAsia="仿宋"/>
          <w:sz w:val="28"/>
          <w:szCs w:val="28"/>
          <w:lang w:eastAsia="zh-CN"/>
        </w:rPr>
        <w:t>项目</w:t>
      </w:r>
      <w:r>
        <w:rPr>
          <w:rFonts w:hint="eastAsia" w:ascii="仿宋" w:hAnsi="仿宋" w:eastAsia="仿宋"/>
          <w:sz w:val="28"/>
          <w:szCs w:val="28"/>
          <w:lang w:val="en-US" w:eastAsia="zh-CN"/>
        </w:rPr>
        <w:t>进行采购，现邀鄂尔多斯市德力汽车经销服务有限责任公司</w:t>
      </w:r>
      <w:r>
        <w:rPr>
          <w:rFonts w:hint="eastAsia" w:ascii="仿宋" w:hAnsi="仿宋" w:eastAsia="仿宋"/>
          <w:sz w:val="28"/>
          <w:szCs w:val="28"/>
        </w:rPr>
        <w:t>前来参与此次采购活动</w:t>
      </w:r>
      <w:r>
        <w:rPr>
          <w:rFonts w:hint="eastAsia" w:ascii="仿宋" w:hAnsi="仿宋" w:eastAsia="仿宋"/>
          <w:sz w:val="28"/>
          <w:szCs w:val="28"/>
          <w:lang w:val="en-US" w:eastAsia="zh-CN"/>
        </w:rPr>
        <w:t>。</w:t>
      </w:r>
    </w:p>
    <w:p>
      <w:pPr>
        <w:pStyle w:val="3"/>
        <w:keepNext/>
        <w:keepLines/>
        <w:pageBreakBefore w:val="0"/>
        <w:widowControl/>
        <w:kinsoku/>
        <w:wordWrap/>
        <w:overflowPunct/>
        <w:topLinePunct w:val="0"/>
        <w:autoSpaceDE/>
        <w:autoSpaceDN/>
        <w:bidi w:val="0"/>
        <w:adjustRightInd/>
        <w:snapToGrid/>
        <w:spacing w:line="600" w:lineRule="exact"/>
        <w:ind w:firstLine="560" w:firstLineChars="200"/>
        <w:jc w:val="both"/>
        <w:textAlignment w:val="auto"/>
        <w:rPr>
          <w:rFonts w:ascii="仿宋" w:hAnsi="仿宋" w:eastAsia="仿宋"/>
          <w:sz w:val="28"/>
          <w:szCs w:val="28"/>
        </w:rPr>
      </w:pPr>
      <w:bookmarkStart w:id="0" w:name="_Toc425349045"/>
      <w:r>
        <w:rPr>
          <w:rFonts w:hint="eastAsia" w:ascii="仿宋" w:hAnsi="仿宋" w:eastAsia="仿宋"/>
          <w:sz w:val="28"/>
          <w:szCs w:val="28"/>
          <w:lang w:val="en-US" w:eastAsia="zh-CN"/>
        </w:rPr>
        <w:t xml:space="preserve"> </w:t>
      </w:r>
      <w:r>
        <w:rPr>
          <w:rFonts w:hint="eastAsia" w:ascii="仿宋" w:hAnsi="仿宋" w:eastAsia="仿宋"/>
          <w:sz w:val="28"/>
          <w:szCs w:val="28"/>
        </w:rPr>
        <w:t>一、项目概况</w:t>
      </w:r>
      <w:bookmarkEnd w:id="0"/>
    </w:p>
    <w:p>
      <w:pPr>
        <w:pStyle w:val="13"/>
        <w:keepNext/>
        <w:keepLines/>
        <w:pageBreakBefore w:val="0"/>
        <w:widowControl/>
        <w:numPr>
          <w:ilvl w:val="0"/>
          <w:numId w:val="2"/>
        </w:numPr>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sz w:val="28"/>
          <w:szCs w:val="28"/>
          <w:lang w:val="en-US" w:eastAsia="zh-CN"/>
        </w:rPr>
      </w:pPr>
      <w:r>
        <w:rPr>
          <w:rFonts w:hint="eastAsia" w:ascii="仿宋" w:hAnsi="仿宋" w:eastAsia="仿宋"/>
          <w:sz w:val="28"/>
          <w:szCs w:val="28"/>
        </w:rPr>
        <w:t>项目名称：汽车定点维修保养</w:t>
      </w:r>
      <w:r>
        <w:rPr>
          <w:rFonts w:hint="eastAsia" w:ascii="仿宋" w:hAnsi="仿宋" w:eastAsia="仿宋"/>
          <w:sz w:val="28"/>
          <w:szCs w:val="28"/>
          <w:lang w:eastAsia="zh-CN"/>
        </w:rPr>
        <w:t>（</w:t>
      </w:r>
      <w:r>
        <w:rPr>
          <w:rFonts w:hint="eastAsia" w:ascii="仿宋" w:hAnsi="仿宋" w:eastAsia="仿宋"/>
          <w:sz w:val="28"/>
          <w:szCs w:val="28"/>
          <w:lang w:val="en-US" w:eastAsia="zh-CN"/>
        </w:rPr>
        <w:t>4S店</w:t>
      </w:r>
      <w:r>
        <w:rPr>
          <w:rFonts w:hint="eastAsia" w:ascii="仿宋" w:hAnsi="仿宋" w:eastAsia="仿宋"/>
          <w:sz w:val="28"/>
          <w:szCs w:val="28"/>
          <w:lang w:eastAsia="zh-CN"/>
        </w:rPr>
        <w:t>）</w:t>
      </w:r>
    </w:p>
    <w:p>
      <w:pPr>
        <w:pStyle w:val="13"/>
        <w:keepNext/>
        <w:keepLines/>
        <w:pageBreakBefore w:val="0"/>
        <w:widowControl/>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（二）项目编号：CG/YSGS-1</w:t>
      </w:r>
      <w:r>
        <w:rPr>
          <w:rFonts w:hint="eastAsia" w:ascii="仿宋" w:hAnsi="仿宋" w:eastAsia="仿宋"/>
          <w:sz w:val="28"/>
          <w:szCs w:val="28"/>
          <w:lang w:val="en-US" w:eastAsia="zh-CN"/>
        </w:rPr>
        <w:t>7</w:t>
      </w:r>
      <w:r>
        <w:rPr>
          <w:rFonts w:hint="eastAsia" w:ascii="仿宋" w:hAnsi="仿宋" w:eastAsia="仿宋"/>
          <w:sz w:val="28"/>
          <w:szCs w:val="28"/>
        </w:rPr>
        <w:t>-000</w:t>
      </w:r>
      <w:r>
        <w:rPr>
          <w:rFonts w:hint="eastAsia" w:ascii="仿宋" w:hAnsi="仿宋" w:eastAsia="仿宋"/>
          <w:sz w:val="28"/>
          <w:szCs w:val="28"/>
          <w:lang w:val="en-US" w:eastAsia="zh-CN"/>
        </w:rPr>
        <w:t>2</w:t>
      </w:r>
      <w:r>
        <w:rPr>
          <w:rFonts w:hint="eastAsia" w:ascii="仿宋" w:hAnsi="仿宋" w:eastAsia="仿宋"/>
          <w:sz w:val="28"/>
          <w:szCs w:val="28"/>
        </w:rPr>
        <w:t>-</w:t>
      </w:r>
      <w:r>
        <w:rPr>
          <w:rFonts w:hint="eastAsia" w:ascii="仿宋" w:hAnsi="仿宋" w:eastAsia="仿宋"/>
          <w:sz w:val="28"/>
          <w:szCs w:val="28"/>
          <w:lang w:val="en-US" w:eastAsia="zh-CN"/>
        </w:rPr>
        <w:t>W</w:t>
      </w:r>
    </w:p>
    <w:p>
      <w:pPr>
        <w:pStyle w:val="13"/>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ascii="仿宋" w:hAnsi="仿宋" w:eastAsia="仿宋"/>
          <w:sz w:val="28"/>
          <w:szCs w:val="28"/>
        </w:rPr>
      </w:pPr>
      <w:r>
        <w:rPr>
          <w:rFonts w:hint="eastAsia" w:ascii="仿宋" w:hAnsi="仿宋" w:eastAsia="仿宋"/>
          <w:sz w:val="28"/>
          <w:szCs w:val="28"/>
        </w:rPr>
        <w:t>（三）采购人：鄂尔多斯空港运输有限公司</w:t>
      </w:r>
    </w:p>
    <w:p>
      <w:pPr>
        <w:pStyle w:val="13"/>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（四）资金来源：企业自筹</w:t>
      </w:r>
    </w:p>
    <w:p>
      <w:pPr>
        <w:pStyle w:val="13"/>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lang w:val="en-US" w:eastAsia="zh-CN"/>
        </w:rPr>
        <w:t>（五）</w:t>
      </w:r>
      <w:r>
        <w:rPr>
          <w:rFonts w:hint="eastAsia" w:ascii="仿宋" w:hAnsi="仿宋" w:eastAsia="仿宋"/>
          <w:sz w:val="28"/>
          <w:szCs w:val="28"/>
        </w:rPr>
        <w:t>品牌：</w:t>
      </w:r>
      <w:r>
        <w:rPr>
          <w:rFonts w:hint="eastAsia" w:ascii="仿宋" w:hAnsi="仿宋" w:eastAsia="仿宋"/>
          <w:sz w:val="28"/>
          <w:szCs w:val="28"/>
          <w:lang w:val="en-US" w:eastAsia="zh-CN"/>
        </w:rPr>
        <w:t>帕萨特</w:t>
      </w:r>
    </w:p>
    <w:p>
      <w:pPr>
        <w:pStyle w:val="13"/>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sz w:val="28"/>
          <w:szCs w:val="28"/>
          <w:lang w:val="en-US" w:eastAsia="zh-CN"/>
        </w:rPr>
      </w:pPr>
      <w:r>
        <w:rPr>
          <w:rFonts w:hint="eastAsia" w:ascii="仿宋" w:hAnsi="仿宋" w:eastAsia="仿宋"/>
          <w:sz w:val="28"/>
          <w:szCs w:val="28"/>
        </w:rPr>
        <w:t>（</w:t>
      </w:r>
      <w:r>
        <w:rPr>
          <w:rFonts w:hint="eastAsia" w:ascii="仿宋" w:hAnsi="仿宋" w:eastAsia="仿宋"/>
          <w:sz w:val="28"/>
          <w:szCs w:val="28"/>
          <w:lang w:eastAsia="zh-CN"/>
        </w:rPr>
        <w:t>六</w:t>
      </w:r>
      <w:r>
        <w:rPr>
          <w:rFonts w:hint="eastAsia" w:ascii="仿宋" w:hAnsi="仿宋" w:eastAsia="仿宋"/>
          <w:sz w:val="28"/>
          <w:szCs w:val="28"/>
        </w:rPr>
        <w:t>）采购内容：</w:t>
      </w:r>
      <w:r>
        <w:rPr>
          <w:rFonts w:ascii="仿宋" w:hAnsi="仿宋" w:eastAsia="仿宋"/>
          <w:sz w:val="28"/>
          <w:szCs w:val="28"/>
        </w:rPr>
        <w:t xml:space="preserve"> </w:t>
      </w:r>
      <w:bookmarkStart w:id="1" w:name="_Toc425349046"/>
      <w:r>
        <w:rPr>
          <w:rFonts w:hint="eastAsia" w:ascii="仿宋" w:hAnsi="仿宋" w:eastAsia="仿宋"/>
          <w:sz w:val="28"/>
          <w:szCs w:val="28"/>
          <w:lang w:val="en-US" w:eastAsia="zh-CN"/>
        </w:rPr>
        <w:t>车辆维修保养（4S店）</w:t>
      </w:r>
    </w:p>
    <w:p>
      <w:pPr>
        <w:pStyle w:val="13"/>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（七）</w:t>
      </w:r>
      <w:r>
        <w:rPr>
          <w:rFonts w:hint="eastAsia" w:ascii="仿宋_GB2312" w:eastAsia="仿宋_GB2312"/>
          <w:sz w:val="28"/>
          <w:szCs w:val="28"/>
        </w:rPr>
        <w:t>采购控制价：以实际发生的费用为准</w:t>
      </w:r>
    </w:p>
    <w:p>
      <w:pPr>
        <w:pStyle w:val="3"/>
        <w:keepNext/>
        <w:keepLines/>
        <w:pageBreakBefore w:val="0"/>
        <w:widowControl/>
        <w:kinsoku/>
        <w:wordWrap/>
        <w:overflowPunct/>
        <w:topLinePunct w:val="0"/>
        <w:autoSpaceDE/>
        <w:autoSpaceDN/>
        <w:bidi w:val="0"/>
        <w:adjustRightInd/>
        <w:snapToGrid/>
        <w:spacing w:line="600" w:lineRule="exact"/>
        <w:ind w:left="0" w:leftChars="0" w:right="0"/>
        <w:textAlignment w:val="auto"/>
        <w:rPr>
          <w:rFonts w:hint="eastAsia"/>
        </w:rPr>
      </w:pPr>
      <w:bookmarkStart w:id="2" w:name="_Toc16153"/>
      <w:r>
        <w:rPr>
          <w:rFonts w:hint="eastAsia"/>
          <w:lang w:val="en-US" w:eastAsia="zh-CN"/>
        </w:rPr>
        <w:t xml:space="preserve">    </w:t>
      </w:r>
      <w:r>
        <w:rPr>
          <w:rFonts w:hint="eastAsia"/>
          <w:lang w:eastAsia="zh-CN"/>
        </w:rPr>
        <w:t>二、</w:t>
      </w:r>
      <w:r>
        <w:rPr>
          <w:rFonts w:hint="eastAsia"/>
        </w:rPr>
        <w:t>响应文件接收截止（开标）时间及地点</w:t>
      </w:r>
      <w:bookmarkEnd w:id="2"/>
    </w:p>
    <w:p>
      <w:pPr>
        <w:keepNext/>
        <w:keepLines/>
        <w:pageBreakBefore w:val="0"/>
        <w:widowControl/>
        <w:kinsoku/>
        <w:wordWrap/>
        <w:overflowPunct/>
        <w:topLinePunct w:val="0"/>
        <w:autoSpaceDE/>
        <w:autoSpaceDN/>
        <w:bidi w:val="0"/>
        <w:adjustRightInd/>
        <w:snapToGrid/>
        <w:spacing w:line="600" w:lineRule="exact"/>
        <w:ind w:left="0" w:leftChars="0" w:right="0"/>
        <w:textAlignment w:val="auto"/>
        <w:rPr>
          <w:rFonts w:ascii="仿宋_GB2312" w:eastAsia="仿宋_GB2312"/>
          <w:sz w:val="28"/>
          <w:szCs w:val="28"/>
        </w:rPr>
      </w:pPr>
      <w:r>
        <w:rPr>
          <w:rFonts w:hint="eastAsia" w:ascii="仿宋_GB2312" w:eastAsia="仿宋_GB2312"/>
          <w:sz w:val="28"/>
          <w:szCs w:val="28"/>
          <w:lang w:val="en-US" w:eastAsia="zh-CN"/>
        </w:rPr>
        <w:t xml:space="preserve">    </w:t>
      </w:r>
      <w:r>
        <w:rPr>
          <w:rFonts w:hint="eastAsia" w:ascii="仿宋_GB2312" w:eastAsia="仿宋_GB2312"/>
          <w:sz w:val="28"/>
          <w:szCs w:val="28"/>
        </w:rPr>
        <w:t>响应文件（开标）时间：201</w:t>
      </w:r>
      <w:r>
        <w:rPr>
          <w:rFonts w:hint="eastAsia" w:ascii="仿宋_GB2312"/>
          <w:sz w:val="28"/>
          <w:szCs w:val="28"/>
          <w:lang w:val="en-US" w:eastAsia="zh-CN"/>
        </w:rPr>
        <w:t>7</w:t>
      </w:r>
      <w:r>
        <w:rPr>
          <w:rFonts w:hint="eastAsia" w:ascii="仿宋_GB2312" w:eastAsia="仿宋_GB2312"/>
          <w:sz w:val="28"/>
          <w:szCs w:val="28"/>
        </w:rPr>
        <w:t>年</w:t>
      </w:r>
      <w:r>
        <w:rPr>
          <w:rFonts w:hint="eastAsia" w:ascii="仿宋_GB2312"/>
          <w:sz w:val="28"/>
          <w:szCs w:val="28"/>
          <w:lang w:val="en-US" w:eastAsia="zh-CN"/>
        </w:rPr>
        <w:t>7月19</w:t>
      </w:r>
      <w:r>
        <w:rPr>
          <w:rFonts w:hint="eastAsia" w:ascii="仿宋_GB2312" w:eastAsia="仿宋_GB2312"/>
          <w:sz w:val="28"/>
          <w:szCs w:val="28"/>
        </w:rPr>
        <w:t>日</w:t>
      </w:r>
      <w:r>
        <w:rPr>
          <w:rFonts w:hint="eastAsia" w:ascii="仿宋_GB2312"/>
          <w:sz w:val="28"/>
          <w:szCs w:val="28"/>
          <w:lang w:val="en-US" w:eastAsia="zh-CN"/>
        </w:rPr>
        <w:t xml:space="preserve"> 09 </w:t>
      </w:r>
      <w:r>
        <w:rPr>
          <w:rFonts w:hint="eastAsia" w:ascii="仿宋_GB2312" w:eastAsia="仿宋_GB2312"/>
          <w:sz w:val="28"/>
          <w:szCs w:val="28"/>
          <w:lang w:val="en-US" w:eastAsia="zh-CN"/>
        </w:rPr>
        <w:t>时</w:t>
      </w:r>
      <w:r>
        <w:rPr>
          <w:rFonts w:hint="eastAsia" w:ascii="仿宋_GB2312"/>
          <w:sz w:val="28"/>
          <w:szCs w:val="28"/>
          <w:lang w:val="en-US" w:eastAsia="zh-CN"/>
        </w:rPr>
        <w:t xml:space="preserve">30 </w:t>
      </w:r>
      <w:r>
        <w:rPr>
          <w:rFonts w:hint="eastAsia" w:ascii="仿宋_GB2312" w:eastAsia="仿宋_GB2312"/>
          <w:sz w:val="28"/>
          <w:szCs w:val="28"/>
          <w:lang w:val="en-US" w:eastAsia="zh-CN"/>
        </w:rPr>
        <w:t>分</w:t>
      </w:r>
      <w:r>
        <w:rPr>
          <w:rFonts w:hint="eastAsia" w:ascii="仿宋_GB2312" w:eastAsia="仿宋_GB2312"/>
          <w:sz w:val="28"/>
          <w:szCs w:val="28"/>
        </w:rPr>
        <w:t>准时开标（如有变动，另行通知）</w:t>
      </w:r>
    </w:p>
    <w:p>
      <w:pPr>
        <w:keepNext/>
        <w:keepLines/>
        <w:pageBreakBefore w:val="0"/>
        <w:widowControl/>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 w:hAnsi="仿宋" w:eastAsia="仿宋"/>
          <w:sz w:val="28"/>
          <w:szCs w:val="28"/>
        </w:rPr>
      </w:pPr>
      <w:r>
        <w:rPr>
          <w:rFonts w:hint="eastAsia" w:ascii="仿宋_GB2312" w:eastAsia="仿宋_GB2312"/>
          <w:sz w:val="28"/>
          <w:szCs w:val="28"/>
        </w:rPr>
        <w:t>开标地点：</w:t>
      </w:r>
      <w:r>
        <w:rPr>
          <w:rFonts w:hint="eastAsia" w:ascii="仿宋_GB2312" w:hAnsi="宋体" w:eastAsia="仿宋_GB2312"/>
          <w:color w:val="000000"/>
          <w:sz w:val="28"/>
          <w:szCs w:val="28"/>
        </w:rPr>
        <w:t xml:space="preserve"> </w:t>
      </w:r>
      <w:r>
        <w:rPr>
          <w:rFonts w:hint="eastAsia" w:ascii="仿宋" w:hAnsi="仿宋" w:eastAsia="仿宋"/>
          <w:sz w:val="28"/>
          <w:szCs w:val="28"/>
        </w:rPr>
        <w:t>鄂尔多斯机场管理集团办公楼2楼205室</w:t>
      </w:r>
    </w:p>
    <w:p>
      <w:pPr>
        <w:keepNext/>
        <w:keepLines/>
        <w:pageBreakBefore w:val="0"/>
        <w:widowControl/>
        <w:kinsoku/>
        <w:wordWrap/>
        <w:overflowPunct/>
        <w:topLinePunct w:val="0"/>
        <w:autoSpaceDE/>
        <w:autoSpaceDN/>
        <w:bidi w:val="0"/>
        <w:adjustRightInd/>
        <w:snapToGrid/>
        <w:spacing w:line="600" w:lineRule="exact"/>
        <w:ind w:left="0" w:leftChars="0" w:right="0"/>
        <w:textAlignment w:val="auto"/>
        <w:rPr>
          <w:rFonts w:ascii="仿宋" w:hAnsi="仿宋" w:eastAsia="仿宋" w:cs="仿宋"/>
          <w:b/>
          <w:bCs/>
          <w:sz w:val="28"/>
          <w:szCs w:val="28"/>
        </w:rPr>
      </w:pPr>
      <w:r>
        <w:rPr>
          <w:rFonts w:hint="eastAsia" w:ascii="仿宋_GB2312" w:hAnsi="宋体"/>
          <w:color w:val="000000"/>
          <w:sz w:val="28"/>
          <w:szCs w:val="28"/>
          <w:lang w:val="en-US" w:eastAsia="zh-CN"/>
        </w:rPr>
        <w:t xml:space="preserve">    </w:t>
      </w:r>
      <w:r>
        <w:rPr>
          <w:rFonts w:hint="eastAsia" w:ascii="仿宋_GB2312" w:hAnsi="宋体"/>
          <w:color w:val="000000"/>
          <w:sz w:val="28"/>
          <w:szCs w:val="28"/>
          <w:lang w:eastAsia="zh-CN"/>
        </w:rPr>
        <w:t>三、</w:t>
      </w:r>
      <w:r>
        <w:rPr>
          <w:rFonts w:hint="eastAsia" w:ascii="仿宋" w:hAnsi="仿宋" w:eastAsia="仿宋" w:cs="仿宋"/>
          <w:b/>
          <w:bCs/>
          <w:sz w:val="28"/>
          <w:szCs w:val="28"/>
        </w:rPr>
        <w:t>联系方式</w:t>
      </w:r>
    </w:p>
    <w:p>
      <w:pPr>
        <w:keepNext/>
        <w:keepLines/>
        <w:pageBreakBefore w:val="0"/>
        <w:widowControl/>
        <w:kinsoku/>
        <w:wordWrap/>
        <w:overflowPunct/>
        <w:topLinePunct w:val="0"/>
        <w:autoSpaceDE/>
        <w:autoSpaceDN/>
        <w:bidi w:val="0"/>
        <w:adjustRightInd/>
        <w:snapToGrid/>
        <w:spacing w:line="600" w:lineRule="exact"/>
        <w:ind w:left="0" w:leftChars="0" w:right="0" w:firstLine="560" w:firstLineChars="200"/>
        <w:textAlignment w:val="auto"/>
        <w:rPr>
          <w:rFonts w:hint="eastAsia" w:ascii="仿宋_GB2312" w:eastAsia="仿宋_GB2312"/>
          <w:sz w:val="28"/>
          <w:szCs w:val="28"/>
        </w:rPr>
      </w:pPr>
      <w:r>
        <w:rPr>
          <w:rFonts w:hint="eastAsia" w:ascii="仿宋_GB2312" w:eastAsia="仿宋_GB2312"/>
          <w:sz w:val="28"/>
          <w:szCs w:val="28"/>
        </w:rPr>
        <w:t>联</w:t>
      </w:r>
      <w:r>
        <w:rPr>
          <w:rFonts w:hint="eastAsia" w:ascii="仿宋_GB2312" w:eastAsia="仿宋_GB2312"/>
          <w:sz w:val="28"/>
          <w:szCs w:val="28"/>
          <w:lang w:val="en-US" w:eastAsia="zh-CN"/>
        </w:rPr>
        <w:t xml:space="preserve"> </w:t>
      </w:r>
      <w:r>
        <w:rPr>
          <w:rFonts w:hint="eastAsia" w:ascii="仿宋_GB2312" w:eastAsia="仿宋_GB2312"/>
          <w:sz w:val="28"/>
          <w:szCs w:val="28"/>
        </w:rPr>
        <w:t>系</w:t>
      </w:r>
      <w:r>
        <w:rPr>
          <w:rFonts w:hint="eastAsia" w:ascii="仿宋_GB2312" w:eastAsia="仿宋_GB2312"/>
          <w:sz w:val="28"/>
          <w:szCs w:val="28"/>
          <w:lang w:val="en-US" w:eastAsia="zh-CN"/>
        </w:rPr>
        <w:t xml:space="preserve"> </w:t>
      </w:r>
      <w:r>
        <w:rPr>
          <w:rFonts w:hint="eastAsia" w:ascii="仿宋_GB2312" w:eastAsia="仿宋_GB2312"/>
          <w:sz w:val="28"/>
          <w:szCs w:val="28"/>
        </w:rPr>
        <w:t>人：</w:t>
      </w:r>
      <w:r>
        <w:rPr>
          <w:rFonts w:hint="eastAsia" w:ascii="仿宋_GB2312"/>
          <w:sz w:val="28"/>
          <w:szCs w:val="28"/>
          <w:lang w:eastAsia="zh-CN"/>
        </w:rPr>
        <w:t>杨飞</w:t>
      </w:r>
      <w:r>
        <w:rPr>
          <w:rFonts w:hint="eastAsia" w:ascii="仿宋_GB2312"/>
          <w:sz w:val="28"/>
          <w:szCs w:val="28"/>
          <w:lang w:val="en-US" w:eastAsia="zh-CN"/>
        </w:rPr>
        <w:t xml:space="preserve">  </w:t>
      </w:r>
      <w:r>
        <w:rPr>
          <w:rFonts w:hint="eastAsia" w:ascii="仿宋_GB2312"/>
          <w:sz w:val="28"/>
          <w:szCs w:val="28"/>
          <w:lang w:eastAsia="zh-CN"/>
        </w:rPr>
        <w:t>王茜</w:t>
      </w:r>
      <w:r>
        <w:rPr>
          <w:rFonts w:hint="eastAsia" w:ascii="仿宋_GB2312" w:eastAsia="仿宋_GB2312"/>
          <w:sz w:val="28"/>
          <w:szCs w:val="28"/>
        </w:rPr>
        <w:t xml:space="preserve">  </w:t>
      </w:r>
    </w:p>
    <w:p>
      <w:pPr>
        <w:keepNext/>
        <w:keepLines/>
        <w:pageBreakBefore w:val="0"/>
        <w:widowControl/>
        <w:kinsoku/>
        <w:wordWrap/>
        <w:overflowPunct/>
        <w:topLinePunct w:val="0"/>
        <w:autoSpaceDE/>
        <w:autoSpaceDN/>
        <w:bidi w:val="0"/>
        <w:adjustRightInd/>
        <w:snapToGrid/>
        <w:spacing w:line="600" w:lineRule="exact"/>
        <w:ind w:left="0" w:leftChars="0" w:right="0" w:firstLine="560" w:firstLineChars="200"/>
        <w:textAlignment w:val="auto"/>
        <w:rPr>
          <w:rFonts w:hint="eastAsia" w:ascii="仿宋_GB2312" w:eastAsia="仿宋_GB2312"/>
          <w:sz w:val="28"/>
          <w:szCs w:val="28"/>
        </w:rPr>
      </w:pPr>
      <w:r>
        <w:rPr>
          <w:rFonts w:hint="eastAsia" w:ascii="仿宋_GB2312" w:eastAsia="仿宋_GB2312"/>
          <w:sz w:val="28"/>
          <w:szCs w:val="28"/>
        </w:rPr>
        <w:t xml:space="preserve">联系电话： 0477-3855800 </w:t>
      </w:r>
    </w:p>
    <w:p>
      <w:pPr>
        <w:keepNext/>
        <w:keepLines/>
        <w:pageBreakBefore w:val="0"/>
        <w:widowControl/>
        <w:kinsoku/>
        <w:wordWrap/>
        <w:overflowPunct/>
        <w:topLinePunct w:val="0"/>
        <w:autoSpaceDE/>
        <w:autoSpaceDN/>
        <w:bidi w:val="0"/>
        <w:adjustRightInd/>
        <w:snapToGrid/>
        <w:spacing w:line="600" w:lineRule="exact"/>
        <w:ind w:left="0" w:leftChars="0" w:right="0" w:firstLine="560" w:firstLineChars="200"/>
        <w:textAlignment w:val="auto"/>
        <w:rPr>
          <w:rFonts w:hint="eastAsia" w:ascii="仿宋_GB2312"/>
          <w:sz w:val="28"/>
          <w:szCs w:val="28"/>
          <w:lang w:val="en-US" w:eastAsia="zh-CN"/>
        </w:rPr>
      </w:pPr>
      <w:r>
        <w:rPr>
          <w:rFonts w:hint="eastAsia" w:ascii="仿宋_GB2312" w:eastAsia="仿宋_GB2312"/>
          <w:sz w:val="28"/>
          <w:szCs w:val="28"/>
        </w:rPr>
        <w:t>手</w:t>
      </w:r>
      <w:r>
        <w:rPr>
          <w:rFonts w:hint="eastAsia" w:ascii="仿宋_GB2312" w:eastAsia="仿宋_GB2312"/>
          <w:sz w:val="28"/>
          <w:szCs w:val="28"/>
          <w:lang w:val="en-US" w:eastAsia="zh-CN"/>
        </w:rPr>
        <w:t xml:space="preserve">    </w:t>
      </w:r>
      <w:r>
        <w:rPr>
          <w:rFonts w:hint="eastAsia" w:ascii="仿宋_GB2312" w:eastAsia="仿宋_GB2312"/>
          <w:sz w:val="28"/>
          <w:szCs w:val="28"/>
        </w:rPr>
        <w:t>机：</w:t>
      </w:r>
      <w:r>
        <w:rPr>
          <w:rFonts w:hint="eastAsia" w:ascii="仿宋_GB2312"/>
          <w:sz w:val="28"/>
          <w:szCs w:val="28"/>
          <w:lang w:val="en-US" w:eastAsia="zh-CN"/>
        </w:rPr>
        <w:t>18004771670  15648732918</w:t>
      </w:r>
    </w:p>
    <w:p>
      <w:pPr>
        <w:keepNext/>
        <w:keepLines/>
        <w:pageBreakBefore w:val="0"/>
        <w:widowControl/>
        <w:kinsoku/>
        <w:wordWrap/>
        <w:overflowPunct/>
        <w:topLinePunct w:val="0"/>
        <w:autoSpaceDE/>
        <w:autoSpaceDN/>
        <w:bidi w:val="0"/>
        <w:adjustRightInd/>
        <w:snapToGrid/>
        <w:spacing w:line="600" w:lineRule="exact"/>
        <w:ind w:left="0" w:leftChars="0" w:right="0" w:firstLine="560" w:firstLineChars="200"/>
        <w:textAlignment w:val="auto"/>
        <w:rPr>
          <w:rFonts w:hint="eastAsia" w:ascii="仿宋_GB2312" w:eastAsia="仿宋_GB2312"/>
          <w:sz w:val="28"/>
          <w:szCs w:val="28"/>
        </w:rPr>
      </w:pPr>
      <w:r>
        <w:rPr>
          <w:rFonts w:hint="eastAsia" w:ascii="仿宋_GB2312" w:eastAsia="仿宋_GB2312"/>
          <w:sz w:val="28"/>
          <w:szCs w:val="28"/>
        </w:rPr>
        <w:t>邮    箱：</w:t>
      </w:r>
      <w:r>
        <w:rPr>
          <w:rFonts w:hint="eastAsia" w:ascii="仿宋_GB2312" w:eastAsia="仿宋_GB2312"/>
          <w:sz w:val="28"/>
          <w:szCs w:val="28"/>
        </w:rPr>
        <w:fldChar w:fldCharType="begin"/>
      </w:r>
      <w:r>
        <w:rPr>
          <w:rFonts w:hint="eastAsia" w:ascii="仿宋_GB2312" w:eastAsia="仿宋_GB2312"/>
          <w:sz w:val="28"/>
          <w:szCs w:val="28"/>
        </w:rPr>
        <w:instrText xml:space="preserve">HYPERLINK "mailto:284250746@qq.com" </w:instrText>
      </w:r>
      <w:r>
        <w:rPr>
          <w:rFonts w:hint="eastAsia" w:ascii="仿宋_GB2312" w:eastAsia="仿宋_GB2312"/>
          <w:sz w:val="28"/>
          <w:szCs w:val="28"/>
        </w:rPr>
        <w:fldChar w:fldCharType="separate"/>
      </w:r>
      <w:r>
        <w:rPr>
          <w:rFonts w:hint="eastAsia" w:ascii="仿宋_GB2312"/>
          <w:sz w:val="28"/>
          <w:szCs w:val="28"/>
          <w:lang w:val="en-US" w:eastAsia="zh-CN"/>
        </w:rPr>
        <w:t>464649692</w:t>
      </w:r>
      <w:r>
        <w:rPr>
          <w:rFonts w:hint="eastAsia" w:ascii="仿宋_GB2312" w:eastAsia="仿宋_GB2312"/>
          <w:sz w:val="28"/>
          <w:szCs w:val="28"/>
        </w:rPr>
        <w:t>@qq.com</w:t>
      </w:r>
      <w:r>
        <w:rPr>
          <w:rFonts w:hint="eastAsia" w:ascii="仿宋_GB2312" w:eastAsia="仿宋_GB2312"/>
          <w:sz w:val="28"/>
          <w:szCs w:val="28"/>
        </w:rPr>
        <w:fldChar w:fldCharType="end"/>
      </w:r>
    </w:p>
    <w:p>
      <w:pPr>
        <w:keepNext/>
        <w:keepLines/>
        <w:pageBreakBefore w:val="0"/>
        <w:widowControl/>
        <w:kinsoku/>
        <w:wordWrap/>
        <w:overflowPunct/>
        <w:topLinePunct w:val="0"/>
        <w:autoSpaceDE/>
        <w:autoSpaceDN/>
        <w:bidi w:val="0"/>
        <w:adjustRightInd/>
        <w:snapToGrid/>
        <w:spacing w:line="600" w:lineRule="exact"/>
        <w:ind w:left="0" w:leftChars="0" w:right="0" w:firstLine="560" w:firstLineChars="200"/>
        <w:textAlignment w:val="auto"/>
        <w:rPr>
          <w:rFonts w:hint="eastAsia" w:ascii="仿宋" w:hAnsi="仿宋" w:eastAsia="仿宋"/>
          <w:sz w:val="28"/>
          <w:szCs w:val="28"/>
        </w:rPr>
      </w:pPr>
      <w:r>
        <w:rPr>
          <w:rFonts w:hint="eastAsia" w:ascii="仿宋_GB2312" w:eastAsia="仿宋_GB2312"/>
          <w:sz w:val="28"/>
          <w:szCs w:val="28"/>
        </w:rPr>
        <w:t>联系地址：</w:t>
      </w:r>
      <w:r>
        <w:rPr>
          <w:rFonts w:hint="eastAsia" w:ascii="仿宋_GB2312"/>
          <w:sz w:val="28"/>
          <w:szCs w:val="28"/>
          <w:lang w:eastAsia="zh-CN"/>
        </w:rPr>
        <w:t>鄂尔多斯机场</w:t>
      </w:r>
    </w:p>
    <w:bookmarkEnd w:id="1"/>
    <w:p>
      <w:pPr>
        <w:keepNext/>
        <w:keepLines/>
        <w:pageBreakBefore w:val="0"/>
        <w:widowControl/>
        <w:kinsoku/>
        <w:wordWrap/>
        <w:overflowPunct/>
        <w:topLinePunct w:val="0"/>
        <w:autoSpaceDE/>
        <w:autoSpaceDN/>
        <w:bidi w:val="0"/>
        <w:adjustRightInd/>
        <w:snapToGrid/>
        <w:spacing w:line="600" w:lineRule="exact"/>
        <w:textAlignment w:val="auto"/>
        <w:rPr>
          <w:rFonts w:ascii="仿宋" w:hAnsi="仿宋" w:eastAsia="仿宋"/>
          <w:b/>
          <w:bCs/>
          <w:kern w:val="44"/>
          <w:sz w:val="36"/>
          <w:szCs w:val="44"/>
        </w:rPr>
      </w:pPr>
      <w:bookmarkStart w:id="3" w:name="_Toc425349050"/>
      <w:r>
        <w:rPr>
          <w:rFonts w:ascii="仿宋" w:hAnsi="仿宋" w:eastAsia="仿宋"/>
        </w:rPr>
        <w:br w:type="page"/>
      </w:r>
    </w:p>
    <w:p>
      <w:pPr>
        <w:pStyle w:val="2"/>
        <w:keepNext/>
        <w:keepLines/>
        <w:pageBreakBefore w:val="0"/>
        <w:widowControl/>
        <w:kinsoku/>
        <w:wordWrap/>
        <w:overflowPunct/>
        <w:topLinePunct w:val="0"/>
        <w:autoSpaceDE/>
        <w:autoSpaceDN/>
        <w:bidi w:val="0"/>
        <w:adjustRightInd/>
        <w:snapToGrid/>
        <w:spacing w:line="600" w:lineRule="exact"/>
        <w:ind w:firstLine="720" w:firstLineChars="200"/>
        <w:textAlignment w:val="auto"/>
        <w:rPr>
          <w:rFonts w:ascii="仿宋" w:hAnsi="仿宋" w:eastAsia="仿宋"/>
        </w:rPr>
      </w:pPr>
      <w:r>
        <w:rPr>
          <w:rFonts w:hint="eastAsia" w:ascii="仿宋" w:hAnsi="仿宋" w:eastAsia="仿宋"/>
        </w:rPr>
        <w:t>第二章 采购内容与技术要求</w:t>
      </w:r>
      <w:bookmarkEnd w:id="3"/>
    </w:p>
    <w:p>
      <w:pPr>
        <w:pStyle w:val="3"/>
        <w:keepNext/>
        <w:keepLines/>
        <w:pageBreakBefore w:val="0"/>
        <w:widowControl/>
        <w:kinsoku/>
        <w:wordWrap/>
        <w:overflowPunct/>
        <w:topLinePunct w:val="0"/>
        <w:autoSpaceDE/>
        <w:autoSpaceDN/>
        <w:bidi w:val="0"/>
        <w:adjustRightInd/>
        <w:snapToGrid/>
        <w:spacing w:line="600" w:lineRule="exact"/>
        <w:ind w:firstLine="560" w:firstLineChars="200"/>
        <w:jc w:val="both"/>
        <w:textAlignment w:val="auto"/>
        <w:rPr>
          <w:rFonts w:ascii="仿宋" w:hAnsi="仿宋" w:eastAsia="仿宋"/>
          <w:sz w:val="28"/>
        </w:rPr>
      </w:pPr>
      <w:bookmarkStart w:id="4" w:name="_Toc406421928"/>
      <w:bookmarkStart w:id="5" w:name="_Toc425349051"/>
      <w:r>
        <w:rPr>
          <w:rFonts w:hint="eastAsia" w:ascii="仿宋" w:hAnsi="仿宋" w:eastAsia="仿宋"/>
          <w:sz w:val="28"/>
        </w:rPr>
        <w:t>一、项目说明</w:t>
      </w:r>
      <w:bookmarkEnd w:id="4"/>
      <w:bookmarkEnd w:id="5"/>
    </w:p>
    <w:p>
      <w:pPr>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ascii="仿宋" w:hAnsi="仿宋" w:eastAsia="仿宋"/>
          <w:sz w:val="28"/>
          <w:szCs w:val="28"/>
        </w:rPr>
      </w:pPr>
      <w:r>
        <w:rPr>
          <w:rFonts w:hint="eastAsia" w:ascii="仿宋" w:hAnsi="仿宋" w:eastAsia="仿宋"/>
          <w:sz w:val="28"/>
          <w:szCs w:val="28"/>
        </w:rPr>
        <w:t>（一）项目基本情况：本项目为一整包</w:t>
      </w:r>
    </w:p>
    <w:p>
      <w:pPr>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（二）合同期限：</w:t>
      </w:r>
      <w:r>
        <w:rPr>
          <w:rFonts w:hint="eastAsia" w:ascii="仿宋" w:hAnsi="仿宋" w:eastAsia="仿宋"/>
          <w:color w:val="auto"/>
          <w:sz w:val="28"/>
          <w:szCs w:val="28"/>
          <w:lang w:val="en-US" w:eastAsia="zh-CN"/>
        </w:rPr>
        <w:t>两年</w:t>
      </w:r>
    </w:p>
    <w:p>
      <w:pPr>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lang w:eastAsia="zh-CN"/>
        </w:rPr>
        <w:t>（三）</w:t>
      </w:r>
      <w:r>
        <w:rPr>
          <w:rFonts w:hint="eastAsia" w:ascii="仿宋" w:hAnsi="仿宋" w:eastAsia="仿宋"/>
          <w:sz w:val="28"/>
          <w:szCs w:val="28"/>
        </w:rPr>
        <w:t>付款方式：</w:t>
      </w:r>
      <w:r>
        <w:rPr>
          <w:rFonts w:hint="eastAsia" w:ascii="仿宋_GB2312" w:hAnsi="宋体" w:eastAsia="仿宋_GB2312"/>
          <w:color w:val="000000"/>
          <w:sz w:val="28"/>
          <w:szCs w:val="28"/>
        </w:rPr>
        <w:t>无预付款，待合同签署后</w:t>
      </w:r>
      <w:r>
        <w:rPr>
          <w:rFonts w:hint="eastAsia" w:ascii="仿宋" w:hAnsi="仿宋" w:eastAsia="仿宋"/>
          <w:sz w:val="28"/>
          <w:szCs w:val="28"/>
          <w:lang w:eastAsia="zh-CN"/>
        </w:rPr>
        <w:t>每月按实际发生费开具增值税专用发票向投标人支付款项。</w:t>
      </w:r>
    </w:p>
    <w:p>
      <w:pPr>
        <w:pStyle w:val="3"/>
        <w:keepNext/>
        <w:keepLines/>
        <w:pageBreakBefore w:val="0"/>
        <w:widowControl/>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color w:val="auto"/>
          <w:sz w:val="28"/>
        </w:rPr>
      </w:pPr>
      <w:bookmarkStart w:id="6" w:name="_Toc406421929"/>
      <w:bookmarkStart w:id="7" w:name="_Toc425349052"/>
      <w:r>
        <w:rPr>
          <w:rFonts w:hint="eastAsia" w:ascii="仿宋" w:hAnsi="仿宋" w:eastAsia="仿宋"/>
          <w:color w:val="auto"/>
          <w:sz w:val="28"/>
        </w:rPr>
        <w:t>二、</w:t>
      </w:r>
      <w:bookmarkEnd w:id="6"/>
      <w:r>
        <w:rPr>
          <w:rFonts w:hint="eastAsia" w:ascii="仿宋" w:hAnsi="仿宋" w:eastAsia="仿宋"/>
          <w:color w:val="auto"/>
          <w:sz w:val="28"/>
        </w:rPr>
        <w:t>采购内容及要求</w:t>
      </w:r>
      <w:bookmarkEnd w:id="7"/>
    </w:p>
    <w:p>
      <w:pPr>
        <w:keepNext/>
        <w:keepLines/>
        <w:pageBreakBefore w:val="0"/>
        <w:widowControl/>
        <w:kinsoku/>
        <w:wordWrap/>
        <w:overflowPunct/>
        <w:topLinePunct w:val="0"/>
        <w:autoSpaceDE/>
        <w:autoSpaceDN/>
        <w:bidi w:val="0"/>
        <w:adjustRightInd/>
        <w:snapToGrid/>
        <w:spacing w:line="600" w:lineRule="exact"/>
        <w:ind w:left="0" w:leftChars="0" w:right="0" w:rightChars="0" w:firstLine="560" w:firstLineChars="200"/>
        <w:textAlignment w:val="auto"/>
        <w:rPr>
          <w:rFonts w:ascii="仿宋" w:hAnsi="仿宋" w:eastAsia="仿宋"/>
          <w:sz w:val="28"/>
          <w:szCs w:val="28"/>
        </w:rPr>
      </w:pPr>
      <w:r>
        <w:rPr>
          <w:rFonts w:hint="eastAsia" w:ascii="仿宋" w:hAnsi="仿宋" w:eastAsia="仿宋"/>
          <w:b/>
          <w:bCs/>
          <w:color w:val="auto"/>
          <w:sz w:val="28"/>
          <w:szCs w:val="32"/>
        </w:rPr>
        <w:t>（一）</w:t>
      </w:r>
      <w:r>
        <w:rPr>
          <w:rFonts w:hint="eastAsia" w:ascii="仿宋" w:hAnsi="仿宋" w:eastAsia="仿宋"/>
          <w:b/>
          <w:bCs/>
          <w:color w:val="auto"/>
          <w:sz w:val="28"/>
          <w:szCs w:val="32"/>
          <w:lang w:eastAsia="zh-CN"/>
        </w:rPr>
        <w:t>维修保养内容</w:t>
      </w:r>
      <w:r>
        <w:rPr>
          <w:rFonts w:ascii="仿宋" w:hAnsi="仿宋" w:eastAsia="仿宋"/>
          <w:sz w:val="28"/>
          <w:szCs w:val="28"/>
        </w:rPr>
        <w:t xml:space="preserve"> </w:t>
      </w:r>
    </w:p>
    <w:tbl>
      <w:tblPr>
        <w:tblStyle w:val="12"/>
        <w:tblpPr w:leftFromText="180" w:rightFromText="180" w:vertAnchor="text" w:horzAnchor="page" w:tblpX="1699" w:tblpY="611"/>
        <w:tblOverlap w:val="never"/>
        <w:tblW w:w="82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10"/>
        <w:gridCol w:w="1011"/>
        <w:gridCol w:w="540"/>
        <w:gridCol w:w="555"/>
        <w:gridCol w:w="540"/>
        <w:gridCol w:w="510"/>
        <w:gridCol w:w="540"/>
        <w:gridCol w:w="555"/>
        <w:gridCol w:w="540"/>
        <w:gridCol w:w="555"/>
        <w:gridCol w:w="660"/>
        <w:gridCol w:w="390"/>
        <w:gridCol w:w="645"/>
        <w:gridCol w:w="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序号</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保养项目</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5KM</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1万KM</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1.5万KM</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2万KM</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2.5万KM</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3万KM</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3.5万KM</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4万KM</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4.5万KM</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5万KM</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5.5万KM</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6万KM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机油</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2</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机滤</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3</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油底螺丝</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4</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空滤</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5</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汽滤（非TSI）</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6</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空调滤</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7</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清洗喷油嘴进气道</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8</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清洗三元催化</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9</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清洗节气门</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10</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四轮定位</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11</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燃油添加剂</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12</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发动机润滑系统养护</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13</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火花塞（非TSI）</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14</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防冻液</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15</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制动液</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16</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助力油</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17</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变速箱油</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18</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正时带、水泵等一套</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19</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刹车片（检查必要时换）</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20</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四轮换位及动平衡</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21</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空调系统养护</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0" w:hRule="atLeast"/>
        </w:trPr>
        <w:tc>
          <w:tcPr>
            <w:tcW w:w="16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注 意  事 项</w:t>
            </w:r>
          </w:p>
        </w:tc>
        <w:tc>
          <w:tcPr>
            <w:tcW w:w="658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不同公里数保养项目为标★</w:t>
            </w:r>
          </w:p>
        </w:tc>
      </w:tr>
    </w:tbl>
    <w:p>
      <w:pPr>
        <w:keepNext/>
        <w:keepLines/>
        <w:pageBreakBefore w:val="0"/>
        <w:widowControl/>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 w:hAnsi="仿宋" w:eastAsia="仿宋"/>
          <w:sz w:val="28"/>
          <w:szCs w:val="28"/>
          <w:lang w:val="en-US" w:eastAsia="zh-CN"/>
        </w:rPr>
      </w:pPr>
    </w:p>
    <w:p>
      <w:pPr>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sz w:val="28"/>
          <w:szCs w:val="28"/>
          <w:lang w:val="en-US" w:eastAsia="zh-CN"/>
        </w:rPr>
      </w:pPr>
    </w:p>
    <w:p>
      <w:pPr>
        <w:keepNext/>
        <w:keepLines/>
        <w:pageBreakBefore w:val="0"/>
        <w:widowControl/>
        <w:numPr>
          <w:ilvl w:val="0"/>
          <w:numId w:val="2"/>
        </w:numPr>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b/>
          <w:bCs/>
          <w:color w:val="auto"/>
          <w:sz w:val="28"/>
          <w:szCs w:val="32"/>
          <w:lang w:val="en-US" w:eastAsia="zh-CN"/>
        </w:rPr>
      </w:pPr>
      <w:r>
        <w:rPr>
          <w:rFonts w:hint="eastAsia" w:ascii="仿宋" w:hAnsi="仿宋" w:eastAsia="仿宋"/>
          <w:b/>
          <w:bCs/>
          <w:color w:val="auto"/>
          <w:sz w:val="28"/>
          <w:szCs w:val="32"/>
          <w:lang w:val="en-US" w:eastAsia="zh-CN"/>
        </w:rPr>
        <w:t>采购内容</w:t>
      </w:r>
    </w:p>
    <w:tbl>
      <w:tblPr>
        <w:tblStyle w:val="12"/>
        <w:tblpPr w:leftFromText="180" w:rightFromText="180" w:vertAnchor="text" w:horzAnchor="page" w:tblpX="1729" w:tblpY="330"/>
        <w:tblOverlap w:val="never"/>
        <w:tblW w:w="87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18"/>
        <w:gridCol w:w="73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保养项目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机油4L/桶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机滤（个）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油底螺丝（个）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空滤（个）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汽滤（非TSI、个）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6</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空调滤（个）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7</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清洗喷油嘴进气道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8</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清洗三元催化燃烧室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9</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清洗节气门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10</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四轮定位（每次）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11</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火花塞（非TSI、个）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12</w:t>
            </w:r>
          </w:p>
        </w:tc>
        <w:tc>
          <w:tcPr>
            <w:tcW w:w="730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防冻液（2L/桶）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13</w:t>
            </w:r>
          </w:p>
        </w:tc>
        <w:tc>
          <w:tcPr>
            <w:tcW w:w="730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制动液（1L/桶）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14</w:t>
            </w:r>
          </w:p>
        </w:tc>
        <w:tc>
          <w:tcPr>
            <w:tcW w:w="730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助力油（1L/桶）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15</w:t>
            </w:r>
          </w:p>
        </w:tc>
        <w:tc>
          <w:tcPr>
            <w:tcW w:w="730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变速箱油（1L/桶）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16</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正时带、水泵等一套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17</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刹车片（套）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18</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四轮换位及动平衡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19</w:t>
            </w:r>
          </w:p>
        </w:tc>
        <w:tc>
          <w:tcPr>
            <w:tcW w:w="7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空调系统养护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1418" w:type="dxa"/>
            <w:tcBorders>
              <w:top w:val="single" w:color="000000" w:sz="4" w:space="0"/>
              <w:left w:val="single" w:color="000000" w:sz="4" w:space="0"/>
              <w:bottom w:val="single" w:color="000000" w:sz="4" w:space="0"/>
              <w:right w:val="single" w:color="auto"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20</w:t>
            </w:r>
          </w:p>
        </w:tc>
        <w:tc>
          <w:tcPr>
            <w:tcW w:w="7307" w:type="dxa"/>
            <w:tcBorders>
              <w:top w:val="single" w:color="000000" w:sz="4" w:space="0"/>
              <w:left w:val="single" w:color="auto" w:sz="4" w:space="0"/>
              <w:bottom w:val="single" w:color="000000" w:sz="4" w:space="0"/>
              <w:right w:val="single" w:color="auto"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lang w:eastAsia="zh-CN"/>
              </w:rPr>
            </w:pPr>
            <w:r>
              <w:rPr>
                <w:rFonts w:hint="eastAsia" w:ascii="宋体" w:hAnsi="宋体" w:eastAsia="宋体" w:cs="宋体"/>
                <w:b/>
                <w:i w:val="0"/>
                <w:color w:val="000000"/>
                <w:kern w:val="0"/>
                <w:sz w:val="22"/>
                <w:szCs w:val="22"/>
                <w:u w:val="none"/>
                <w:lang w:val="en-US" w:eastAsia="zh-CN" w:bidi="ar"/>
              </w:rPr>
              <w:t>拖车费（公里）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8725"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sz w:val="22"/>
                <w:szCs w:val="22"/>
                <w:u w:val="none"/>
                <w:lang w:eastAsia="zh-CN"/>
              </w:rPr>
              <w:t>注：</w:t>
            </w:r>
            <w:r>
              <w:rPr>
                <w:rFonts w:hint="eastAsia" w:ascii="宋体" w:hAnsi="宋体" w:eastAsia="宋体" w:cs="宋体"/>
                <w:b/>
                <w:i w:val="0"/>
                <w:color w:val="000000"/>
                <w:sz w:val="22"/>
                <w:szCs w:val="22"/>
                <w:u w:val="none"/>
              </w:rPr>
              <w:t>TSI机油优选：318/80；其他保养及更换须是原厂件。</w:t>
            </w:r>
            <w:bookmarkStart w:id="17" w:name="_GoBack"/>
            <w:bookmarkEnd w:id="17"/>
          </w:p>
        </w:tc>
      </w:tr>
    </w:tbl>
    <w:p>
      <w:pPr>
        <w:keepNext/>
        <w:keepLines/>
        <w:pageBreakBefore w:val="0"/>
        <w:widowControl/>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b/>
          <w:bCs/>
          <w:color w:val="auto"/>
          <w:sz w:val="28"/>
          <w:szCs w:val="32"/>
          <w:lang w:val="en-US" w:eastAsia="zh-CN"/>
        </w:rPr>
      </w:pPr>
    </w:p>
    <w:p>
      <w:pPr>
        <w:keepNext/>
        <w:keepLines/>
        <w:pageBreakBefore w:val="0"/>
        <w:widowControl/>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b/>
          <w:bCs/>
          <w:color w:val="auto"/>
          <w:sz w:val="28"/>
          <w:szCs w:val="32"/>
          <w:lang w:val="en-US" w:eastAsia="zh-CN"/>
        </w:rPr>
      </w:pPr>
    </w:p>
    <w:p>
      <w:pPr>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b/>
          <w:bCs/>
          <w:color w:val="auto"/>
          <w:sz w:val="28"/>
          <w:szCs w:val="32"/>
          <w:lang w:val="en-US" w:eastAsia="zh-CN"/>
        </w:rPr>
      </w:pPr>
      <w:r>
        <w:rPr>
          <w:rFonts w:hint="eastAsia" w:ascii="仿宋" w:hAnsi="仿宋" w:eastAsia="仿宋"/>
          <w:b/>
          <w:bCs/>
          <w:color w:val="auto"/>
          <w:sz w:val="28"/>
          <w:szCs w:val="32"/>
          <w:lang w:val="en-US" w:eastAsia="zh-CN"/>
        </w:rPr>
        <w:t>（三）维修保养车辆种类</w:t>
      </w:r>
    </w:p>
    <w:p>
      <w:pPr>
        <w:keepNext/>
        <w:keepLines/>
        <w:pageBreakBefore w:val="0"/>
        <w:widowControl/>
        <w:numPr>
          <w:ilvl w:val="0"/>
          <w:numId w:val="0"/>
        </w:numPr>
        <w:kinsoku/>
        <w:wordWrap/>
        <w:overflowPunct/>
        <w:topLinePunct w:val="0"/>
        <w:autoSpaceDE/>
        <w:autoSpaceDN/>
        <w:bidi w:val="0"/>
        <w:adjustRightInd/>
        <w:snapToGrid/>
        <w:spacing w:line="600" w:lineRule="exact"/>
        <w:ind w:firstLine="56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小型轿车（新帕萨特）</w:t>
      </w:r>
    </w:p>
    <w:p>
      <w:pPr>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b/>
          <w:bCs/>
          <w:color w:val="auto"/>
          <w:sz w:val="28"/>
          <w:szCs w:val="32"/>
          <w:lang w:val="en-US" w:eastAsia="zh-CN"/>
        </w:rPr>
      </w:pPr>
      <w:r>
        <w:rPr>
          <w:rFonts w:hint="eastAsia" w:ascii="仿宋" w:hAnsi="仿宋" w:eastAsia="仿宋"/>
          <w:b/>
          <w:bCs/>
          <w:color w:val="auto"/>
          <w:sz w:val="28"/>
          <w:szCs w:val="32"/>
          <w:lang w:val="en-US" w:eastAsia="zh-CN"/>
        </w:rPr>
        <w:t>（四）服务范围</w:t>
      </w:r>
    </w:p>
    <w:p>
      <w:pPr>
        <w:keepNext/>
        <w:keepLines/>
        <w:pageBreakBefore w:val="0"/>
        <w:widowControl/>
        <w:kinsoku/>
        <w:wordWrap/>
        <w:overflowPunct/>
        <w:topLinePunct w:val="0"/>
        <w:autoSpaceDE/>
        <w:autoSpaceDN/>
        <w:bidi w:val="0"/>
        <w:adjustRightInd/>
        <w:snapToGrid/>
        <w:spacing w:line="600" w:lineRule="exact"/>
        <w:ind w:firstLine="562"/>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车辆维修、维护保养，包括提供车辆一级维护、二级维护、总成修理、汽车小修和汽车专项修理，二十四小时拖车服务。</w:t>
      </w:r>
    </w:p>
    <w:p>
      <w:pPr>
        <w:keepNext/>
        <w:keepLines/>
        <w:pageBreakBefore w:val="0"/>
        <w:widowControl/>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b/>
          <w:bCs/>
          <w:color w:val="auto"/>
          <w:sz w:val="28"/>
          <w:szCs w:val="32"/>
          <w:lang w:val="en-US" w:eastAsia="zh-CN"/>
        </w:rPr>
      </w:pPr>
      <w:r>
        <w:rPr>
          <w:rFonts w:hint="eastAsia" w:ascii="仿宋" w:hAnsi="仿宋" w:eastAsia="仿宋"/>
          <w:b/>
          <w:bCs/>
          <w:color w:val="auto"/>
          <w:sz w:val="28"/>
          <w:szCs w:val="32"/>
          <w:lang w:val="en-US" w:eastAsia="zh-CN"/>
        </w:rPr>
        <w:t xml:space="preserve">    （五）质量要求</w:t>
      </w:r>
    </w:p>
    <w:p>
      <w:pPr>
        <w:keepNext/>
        <w:keepLines/>
        <w:pageBreakBefore w:val="0"/>
        <w:widowControl/>
        <w:numPr>
          <w:ilvl w:val="0"/>
          <w:numId w:val="0"/>
        </w:numPr>
        <w:kinsoku/>
        <w:wordWrap/>
        <w:overflowPunct/>
        <w:topLinePunct w:val="0"/>
        <w:autoSpaceDE/>
        <w:autoSpaceDN/>
        <w:bidi w:val="0"/>
        <w:adjustRightInd/>
        <w:snapToGrid/>
        <w:spacing w:line="600" w:lineRule="exact"/>
        <w:textAlignment w:val="auto"/>
        <w:rPr>
          <w:rFonts w:ascii="仿宋" w:hAnsi="仿宋" w:eastAsia="仿宋" w:cs="仿宋_GB2312"/>
          <w:b/>
          <w:color w:val="000000"/>
          <w:sz w:val="28"/>
          <w:szCs w:val="28"/>
        </w:rPr>
      </w:pPr>
      <w:r>
        <w:rPr>
          <w:rFonts w:hint="eastAsia" w:ascii="仿宋" w:hAnsi="仿宋" w:eastAsia="仿宋"/>
          <w:b/>
          <w:bCs/>
          <w:color w:val="auto"/>
          <w:sz w:val="28"/>
          <w:szCs w:val="32"/>
          <w:lang w:val="en-US" w:eastAsia="zh-CN"/>
        </w:rPr>
        <w:t xml:space="preserve">    </w:t>
      </w:r>
      <w:r>
        <w:rPr>
          <w:rFonts w:hint="eastAsia" w:ascii="仿宋" w:hAnsi="仿宋" w:eastAsia="仿宋"/>
          <w:sz w:val="28"/>
          <w:szCs w:val="28"/>
          <w:lang w:val="en-US" w:eastAsia="zh-CN"/>
        </w:rPr>
        <w:t>各项质量技术要求符合汽车维修技术国家标准和行业标准以及汽车维修相关标准。</w:t>
      </w:r>
    </w:p>
    <w:p>
      <w:pPr>
        <w:pStyle w:val="2"/>
        <w:keepNext/>
        <w:keepLines/>
        <w:pageBreakBefore w:val="0"/>
        <w:widowControl/>
        <w:numPr>
          <w:ilvl w:val="0"/>
          <w:numId w:val="3"/>
        </w:numPr>
        <w:kinsoku/>
        <w:wordWrap/>
        <w:overflowPunct/>
        <w:topLinePunct w:val="0"/>
        <w:autoSpaceDE/>
        <w:autoSpaceDN/>
        <w:bidi w:val="0"/>
        <w:adjustRightInd/>
        <w:snapToGrid/>
        <w:spacing w:line="600" w:lineRule="exact"/>
        <w:textAlignment w:val="auto"/>
        <w:rPr>
          <w:rFonts w:hint="eastAsia" w:ascii="仿宋" w:hAnsi="仿宋" w:eastAsia="仿宋"/>
        </w:rPr>
      </w:pPr>
      <w:bookmarkStart w:id="8" w:name="_Toc425349053"/>
      <w:r>
        <w:rPr>
          <w:rFonts w:hint="eastAsia" w:ascii="仿宋" w:hAnsi="仿宋" w:eastAsia="仿宋"/>
        </w:rPr>
        <w:t xml:space="preserve"> 供应商须知</w:t>
      </w:r>
      <w:bookmarkEnd w:id="8"/>
    </w:p>
    <w:p>
      <w:pPr>
        <w:pageBreakBefore w:val="0"/>
        <w:numPr>
          <w:ilvl w:val="0"/>
          <w:numId w:val="0"/>
        </w:numPr>
        <w:kinsoku/>
        <w:wordWrap/>
        <w:overflowPunct/>
        <w:topLinePunct w:val="0"/>
        <w:autoSpaceDE/>
        <w:autoSpaceDN/>
        <w:bidi w:val="0"/>
        <w:spacing w:line="600" w:lineRule="exact"/>
      </w:pPr>
    </w:p>
    <w:p>
      <w:pPr>
        <w:pStyle w:val="3"/>
        <w:keepNext/>
        <w:keepLines/>
        <w:pageBreakBefore w:val="0"/>
        <w:widowControl/>
        <w:kinsoku/>
        <w:wordWrap/>
        <w:overflowPunct/>
        <w:topLinePunct w:val="0"/>
        <w:autoSpaceDE/>
        <w:autoSpaceDN/>
        <w:bidi w:val="0"/>
        <w:adjustRightInd/>
        <w:snapToGrid/>
        <w:spacing w:line="600" w:lineRule="exact"/>
        <w:jc w:val="both"/>
        <w:textAlignment w:val="auto"/>
        <w:rPr>
          <w:rFonts w:ascii="仿宋" w:hAnsi="仿宋" w:eastAsia="仿宋"/>
          <w:sz w:val="28"/>
          <w:szCs w:val="28"/>
        </w:rPr>
      </w:pPr>
      <w:bookmarkStart w:id="9" w:name="_Toc425349054"/>
      <w:r>
        <w:rPr>
          <w:rFonts w:hint="eastAsia" w:ascii="仿宋" w:hAnsi="仿宋" w:eastAsia="仿宋"/>
          <w:sz w:val="28"/>
          <w:szCs w:val="28"/>
          <w:lang w:val="en-US" w:eastAsia="zh-CN"/>
        </w:rPr>
        <w:t xml:space="preserve">    </w:t>
      </w:r>
      <w:r>
        <w:rPr>
          <w:rFonts w:hint="eastAsia" w:ascii="仿宋" w:hAnsi="仿宋" w:eastAsia="仿宋"/>
          <w:sz w:val="28"/>
          <w:szCs w:val="28"/>
        </w:rPr>
        <w:t>一、供应商资格要求</w:t>
      </w:r>
      <w:bookmarkEnd w:id="9"/>
    </w:p>
    <w:p>
      <w:pPr>
        <w:keepNext/>
        <w:keepLines/>
        <w:pageBreakBefore w:val="0"/>
        <w:widowControl/>
        <w:kinsoku/>
        <w:wordWrap/>
        <w:overflowPunct/>
        <w:topLinePunct w:val="0"/>
        <w:autoSpaceDE/>
        <w:autoSpaceDN/>
        <w:bidi w:val="0"/>
        <w:adjustRightInd/>
        <w:snapToGrid/>
        <w:spacing w:line="600" w:lineRule="exact"/>
        <w:ind w:firstLine="560" w:firstLineChars="200"/>
        <w:textAlignment w:val="auto"/>
        <w:rPr>
          <w:rFonts w:ascii="仿宋" w:hAnsi="仿宋" w:eastAsia="仿宋"/>
          <w:color w:val="000000"/>
          <w:sz w:val="28"/>
          <w:szCs w:val="28"/>
        </w:rPr>
      </w:pPr>
      <w:bookmarkStart w:id="10" w:name="_Toc425349055"/>
      <w:r>
        <w:rPr>
          <w:rFonts w:hint="eastAsia" w:ascii="仿宋" w:hAnsi="仿宋" w:eastAsia="仿宋"/>
          <w:color w:val="000000"/>
          <w:sz w:val="28"/>
          <w:szCs w:val="28"/>
        </w:rPr>
        <w:t>（一）供应商应符合《中华人民共和国政府采购法》第二十二条规定的条件；</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left"/>
        <w:textAlignment w:val="auto"/>
        <w:outlineLvl w:val="9"/>
        <w:rPr>
          <w:rFonts w:hint="eastAsia" w:ascii="仿宋" w:hAnsi="仿宋" w:eastAsia="仿宋" w:cs="Times New Roman"/>
          <w:color w:val="000000"/>
          <w:kern w:val="2"/>
          <w:sz w:val="28"/>
          <w:szCs w:val="28"/>
          <w:lang w:val="en-US" w:eastAsia="zh-CN" w:bidi="ar-SA"/>
        </w:rPr>
      </w:pPr>
      <w:r>
        <w:rPr>
          <w:rFonts w:hint="eastAsia" w:ascii="仿宋" w:hAnsi="仿宋" w:eastAsia="仿宋"/>
          <w:color w:val="000000"/>
          <w:sz w:val="28"/>
          <w:szCs w:val="28"/>
          <w:lang w:val="en-US" w:eastAsia="zh-CN"/>
        </w:rPr>
        <w:t xml:space="preserve">    </w:t>
      </w:r>
      <w:r>
        <w:rPr>
          <w:rFonts w:hint="eastAsia" w:ascii="仿宋" w:hAnsi="仿宋" w:eastAsia="仿宋" w:cs="Times New Roman"/>
          <w:color w:val="000000"/>
          <w:kern w:val="2"/>
          <w:sz w:val="28"/>
          <w:szCs w:val="28"/>
          <w:lang w:val="en-US" w:eastAsia="zh-CN" w:bidi="ar-SA"/>
        </w:rPr>
        <w:t>（二）投标人资格要求</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left"/>
        <w:textAlignment w:val="auto"/>
        <w:outlineLvl w:val="9"/>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xml:space="preserve">    1.国内工商登记注册的增值税一般纳税人。</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560" w:firstLineChars="0"/>
        <w:jc w:val="left"/>
        <w:textAlignment w:val="auto"/>
        <w:outlineLvl w:val="9"/>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2.投标人应具有独立法人资格，并具有交通部门许可的二类以上（含二类）汽车维修许可证及相关类型的汽车4S店授权书。</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560" w:firstLineChars="0"/>
        <w:jc w:val="left"/>
        <w:textAlignment w:val="auto"/>
        <w:outlineLvl w:val="9"/>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3.必须具有交通运输管理部门颁发的《道路运输许可证》</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560" w:firstLineChars="0"/>
        <w:jc w:val="left"/>
        <w:textAlignment w:val="auto"/>
        <w:outlineLvl w:val="9"/>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4.必须具备质量担保、索赔总成的权限。</w:t>
      </w:r>
    </w:p>
    <w:p>
      <w:pPr>
        <w:widowControl/>
        <w:spacing w:line="360" w:lineRule="auto"/>
        <w:rPr>
          <w:rFonts w:hint="eastAsia"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（三）供应商须在投标文件中提供企业工商注册所在地或项目所在地检察机关出具的《检察机关行贿犯罪档案查询结果告知函》（在有效期范围内）。</w:t>
      </w:r>
    </w:p>
    <w:p>
      <w:pPr>
        <w:pStyle w:val="3"/>
        <w:keepNext/>
        <w:keepLines/>
        <w:pageBreakBefore w:val="0"/>
        <w:widowControl/>
        <w:kinsoku/>
        <w:wordWrap/>
        <w:overflowPunct/>
        <w:topLinePunct w:val="0"/>
        <w:autoSpaceDE/>
        <w:autoSpaceDN/>
        <w:bidi w:val="0"/>
        <w:adjustRightInd/>
        <w:snapToGrid/>
        <w:spacing w:line="600" w:lineRule="exact"/>
        <w:ind w:left="0" w:leftChars="0" w:right="0" w:rightChars="0"/>
        <w:jc w:val="both"/>
        <w:textAlignment w:val="auto"/>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二、投标响应文件的构成</w:t>
      </w:r>
      <w:bookmarkEnd w:id="10"/>
    </w:p>
    <w:p>
      <w:pPr>
        <w:pageBreakBefore w:val="0"/>
        <w:kinsoku/>
        <w:wordWrap/>
        <w:overflowPunct/>
        <w:topLinePunct w:val="0"/>
        <w:autoSpaceDE/>
        <w:autoSpaceDN/>
        <w:bidi w:val="0"/>
        <w:spacing w:line="600" w:lineRule="exact"/>
        <w:ind w:right="57" w:firstLine="616" w:firstLineChars="220"/>
        <w:rPr>
          <w:rFonts w:hint="eastAsia" w:ascii="仿宋" w:hAnsi="仿宋" w:eastAsia="仿宋"/>
          <w:color w:val="000000"/>
          <w:sz w:val="28"/>
          <w:szCs w:val="28"/>
        </w:rPr>
      </w:pPr>
      <w:bookmarkStart w:id="11" w:name="_Toc425349056"/>
      <w:r>
        <w:rPr>
          <w:rFonts w:hint="eastAsia" w:ascii="仿宋" w:hAnsi="仿宋" w:eastAsia="仿宋"/>
          <w:color w:val="000000"/>
          <w:sz w:val="28"/>
          <w:szCs w:val="28"/>
        </w:rPr>
        <w:t>1、投标承诺书</w:t>
      </w:r>
    </w:p>
    <w:p>
      <w:pPr>
        <w:pageBreakBefore w:val="0"/>
        <w:kinsoku/>
        <w:wordWrap/>
        <w:overflowPunct/>
        <w:topLinePunct w:val="0"/>
        <w:autoSpaceDE/>
        <w:autoSpaceDN/>
        <w:bidi w:val="0"/>
        <w:spacing w:line="600" w:lineRule="exact"/>
        <w:ind w:right="57" w:firstLine="616" w:firstLineChars="220"/>
        <w:rPr>
          <w:rFonts w:hint="eastAsia" w:ascii="仿宋" w:hAnsi="仿宋" w:eastAsia="仿宋"/>
          <w:color w:val="000000"/>
          <w:sz w:val="28"/>
          <w:szCs w:val="28"/>
        </w:rPr>
      </w:pPr>
      <w:r>
        <w:rPr>
          <w:rFonts w:hint="eastAsia" w:ascii="仿宋" w:hAnsi="仿宋" w:eastAsia="仿宋"/>
          <w:color w:val="000000"/>
          <w:sz w:val="28"/>
          <w:szCs w:val="28"/>
        </w:rPr>
        <w:t>2、法定代表人授权委托书</w:t>
      </w:r>
    </w:p>
    <w:p>
      <w:pPr>
        <w:pageBreakBefore w:val="0"/>
        <w:kinsoku/>
        <w:wordWrap/>
        <w:overflowPunct/>
        <w:topLinePunct w:val="0"/>
        <w:autoSpaceDE/>
        <w:autoSpaceDN/>
        <w:bidi w:val="0"/>
        <w:spacing w:line="600" w:lineRule="exact"/>
        <w:ind w:right="57" w:firstLine="616" w:firstLineChars="220"/>
        <w:rPr>
          <w:rFonts w:hint="eastAsia" w:ascii="仿宋" w:hAnsi="仿宋" w:eastAsia="仿宋"/>
          <w:color w:val="000000"/>
          <w:sz w:val="28"/>
          <w:szCs w:val="28"/>
        </w:rPr>
      </w:pPr>
      <w:r>
        <w:rPr>
          <w:rFonts w:hint="eastAsia" w:ascii="仿宋" w:hAnsi="仿宋" w:eastAsia="仿宋"/>
          <w:color w:val="000000"/>
          <w:sz w:val="28"/>
          <w:szCs w:val="28"/>
        </w:rPr>
        <w:t>3、项目分项报价明细表（价格及税费等）</w:t>
      </w:r>
    </w:p>
    <w:p>
      <w:pPr>
        <w:pageBreakBefore w:val="0"/>
        <w:kinsoku/>
        <w:wordWrap/>
        <w:overflowPunct/>
        <w:topLinePunct w:val="0"/>
        <w:autoSpaceDE/>
        <w:autoSpaceDN/>
        <w:bidi w:val="0"/>
        <w:spacing w:line="600" w:lineRule="exact"/>
        <w:ind w:right="57" w:firstLine="616" w:firstLineChars="220"/>
        <w:rPr>
          <w:rFonts w:hint="eastAsia" w:ascii="仿宋" w:hAnsi="仿宋" w:eastAsia="仿宋"/>
          <w:color w:val="000000"/>
          <w:sz w:val="28"/>
          <w:szCs w:val="28"/>
        </w:rPr>
      </w:pPr>
      <w:r>
        <w:rPr>
          <w:rFonts w:hint="eastAsia" w:ascii="仿宋" w:hAnsi="仿宋" w:eastAsia="仿宋"/>
          <w:color w:val="000000"/>
          <w:sz w:val="28"/>
          <w:szCs w:val="28"/>
        </w:rPr>
        <w:t>4、项目售后服务及质量保证承诺</w:t>
      </w:r>
    </w:p>
    <w:p>
      <w:pPr>
        <w:pageBreakBefore w:val="0"/>
        <w:kinsoku/>
        <w:wordWrap/>
        <w:overflowPunct/>
        <w:topLinePunct w:val="0"/>
        <w:autoSpaceDE/>
        <w:autoSpaceDN/>
        <w:bidi w:val="0"/>
        <w:spacing w:line="600" w:lineRule="exact"/>
        <w:ind w:right="57" w:firstLine="616" w:firstLineChars="220"/>
        <w:rPr>
          <w:rFonts w:hint="eastAsia" w:ascii="仿宋" w:hAnsi="仿宋" w:eastAsia="仿宋"/>
          <w:color w:val="000000"/>
          <w:sz w:val="28"/>
          <w:szCs w:val="28"/>
        </w:rPr>
      </w:pPr>
      <w:r>
        <w:rPr>
          <w:rFonts w:hint="eastAsia" w:ascii="仿宋" w:hAnsi="仿宋" w:eastAsia="仿宋"/>
          <w:color w:val="000000"/>
          <w:sz w:val="28"/>
          <w:szCs w:val="28"/>
        </w:rPr>
        <w:t>5、投标人须提供的各类相关证明材料</w:t>
      </w:r>
    </w:p>
    <w:p>
      <w:pPr>
        <w:pageBreakBefore w:val="0"/>
        <w:kinsoku/>
        <w:wordWrap/>
        <w:overflowPunct/>
        <w:topLinePunct w:val="0"/>
        <w:autoSpaceDE/>
        <w:autoSpaceDN/>
        <w:bidi w:val="0"/>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（1）资格证明材料（包含三证合一营业执照（副本）复印件、经营许可证复印件）</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560" w:firstLineChars="0"/>
        <w:jc w:val="left"/>
        <w:textAlignment w:val="auto"/>
        <w:outlineLvl w:val="9"/>
        <w:rPr>
          <w:rFonts w:hint="eastAsia" w:ascii="仿宋" w:hAnsi="仿宋" w:eastAsia="仿宋" w:cs="Times New Roman"/>
          <w:color w:val="000000"/>
          <w:kern w:val="2"/>
          <w:sz w:val="28"/>
          <w:szCs w:val="28"/>
          <w:lang w:val="en-US" w:eastAsia="zh-CN" w:bidi="ar-SA"/>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2</w:t>
      </w:r>
      <w:r>
        <w:rPr>
          <w:rFonts w:hint="eastAsia" w:ascii="仿宋" w:hAnsi="仿宋" w:eastAsia="仿宋"/>
          <w:color w:val="000000"/>
          <w:sz w:val="28"/>
          <w:szCs w:val="28"/>
          <w:lang w:eastAsia="zh-CN"/>
        </w:rPr>
        <w:t>）</w:t>
      </w:r>
      <w:r>
        <w:rPr>
          <w:rFonts w:hint="eastAsia" w:ascii="仿宋" w:hAnsi="仿宋" w:eastAsia="仿宋" w:cs="Times New Roman"/>
          <w:color w:val="000000"/>
          <w:kern w:val="2"/>
          <w:sz w:val="28"/>
          <w:szCs w:val="28"/>
          <w:lang w:val="en-US" w:eastAsia="zh-CN" w:bidi="ar-SA"/>
        </w:rPr>
        <w:t>投标人应具有独立法人资格，并具有交通部门许可的二类以上（含二类）汽车维修许可证及相关类型的汽车4S店授权书。</w:t>
      </w:r>
    </w:p>
    <w:p>
      <w:pPr>
        <w:pageBreakBefore w:val="0"/>
        <w:kinsoku/>
        <w:wordWrap/>
        <w:overflowPunct/>
        <w:topLinePunct w:val="0"/>
        <w:autoSpaceDE/>
        <w:autoSpaceDN/>
        <w:bidi w:val="0"/>
        <w:spacing w:line="600" w:lineRule="exact"/>
        <w:ind w:firstLine="560" w:firstLineChars="200"/>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（3）</w:t>
      </w:r>
      <w:r>
        <w:rPr>
          <w:rFonts w:hint="eastAsia" w:ascii="仿宋" w:hAnsi="仿宋" w:eastAsia="仿宋" w:cs="Times New Roman"/>
          <w:color w:val="000000"/>
          <w:kern w:val="2"/>
          <w:sz w:val="28"/>
          <w:szCs w:val="28"/>
          <w:lang w:val="en-US" w:eastAsia="zh-CN" w:bidi="ar-SA"/>
        </w:rPr>
        <w:t>交通运输管理部门颁发的《道路运输许可证》</w:t>
      </w:r>
    </w:p>
    <w:p>
      <w:pPr>
        <w:pStyle w:val="4"/>
        <w:pageBreakBefore w:val="0"/>
        <w:kinsoku/>
        <w:wordWrap/>
        <w:overflowPunct/>
        <w:topLinePunct w:val="0"/>
        <w:autoSpaceDE/>
        <w:autoSpaceDN/>
        <w:bidi w:val="0"/>
        <w:adjustRightInd w:val="0"/>
        <w:snapToGrid w:val="0"/>
        <w:spacing w:line="600" w:lineRule="exact"/>
        <w:ind w:firstLine="560" w:firstLineChars="200"/>
        <w:rPr>
          <w:rFonts w:ascii="仿宋" w:hAnsi="仿宋" w:eastAsia="仿宋"/>
          <w:color w:val="000000"/>
          <w:kern w:val="2"/>
          <w:sz w:val="28"/>
          <w:szCs w:val="28"/>
        </w:rPr>
      </w:pPr>
      <w:r>
        <w:rPr>
          <w:rFonts w:hint="eastAsia" w:ascii="仿宋" w:hAnsi="仿宋" w:eastAsia="仿宋"/>
          <w:color w:val="000000"/>
          <w:kern w:val="2"/>
          <w:sz w:val="28"/>
          <w:szCs w:val="28"/>
        </w:rPr>
        <w:t>（</w:t>
      </w:r>
      <w:r>
        <w:rPr>
          <w:rFonts w:hint="eastAsia" w:ascii="仿宋" w:hAnsi="仿宋" w:eastAsia="仿宋"/>
          <w:color w:val="000000"/>
          <w:kern w:val="2"/>
          <w:sz w:val="28"/>
          <w:szCs w:val="28"/>
          <w:lang w:val="en-US" w:eastAsia="zh-CN"/>
        </w:rPr>
        <w:t>4</w:t>
      </w:r>
      <w:r>
        <w:rPr>
          <w:rFonts w:hint="eastAsia" w:ascii="仿宋" w:hAnsi="仿宋" w:eastAsia="仿宋"/>
          <w:color w:val="000000"/>
          <w:kern w:val="2"/>
          <w:sz w:val="28"/>
          <w:szCs w:val="28"/>
        </w:rPr>
        <w:t xml:space="preserve">）投标人认为需提供的相关证明文件及资料 </w:t>
      </w:r>
    </w:p>
    <w:p>
      <w:pPr>
        <w:pageBreakBefore w:val="0"/>
        <w:kinsoku/>
        <w:wordWrap/>
        <w:overflowPunct/>
        <w:topLinePunct w:val="0"/>
        <w:autoSpaceDE/>
        <w:autoSpaceDN/>
        <w:bidi w:val="0"/>
        <w:spacing w:line="600" w:lineRule="exact"/>
        <w:ind w:right="114" w:firstLine="560" w:firstLineChars="200"/>
        <w:rPr>
          <w:rFonts w:ascii="仿宋" w:hAnsi="仿宋" w:eastAsia="仿宋"/>
          <w:b/>
          <w:color w:val="000000"/>
          <w:sz w:val="28"/>
          <w:szCs w:val="28"/>
        </w:rPr>
      </w:pPr>
      <w:r>
        <w:rPr>
          <w:rFonts w:hint="eastAsia" w:ascii="仿宋" w:hAnsi="仿宋" w:eastAsia="仿宋"/>
          <w:color w:val="000000"/>
          <w:sz w:val="28"/>
          <w:szCs w:val="28"/>
        </w:rPr>
        <w:t>注：</w:t>
      </w:r>
      <w:r>
        <w:rPr>
          <w:rFonts w:hint="eastAsia" w:ascii="仿宋" w:hAnsi="仿宋" w:eastAsia="仿宋"/>
          <w:color w:val="000000"/>
          <w:kern w:val="0"/>
          <w:sz w:val="28"/>
          <w:szCs w:val="28"/>
        </w:rPr>
        <w:t>以上文件均需装订成册，响应文件需递交正本1份，副本4份，PDF格式电子文档1份</w:t>
      </w:r>
      <w:r>
        <w:rPr>
          <w:rFonts w:hint="eastAsia" w:ascii="仿宋" w:hAnsi="仿宋" w:eastAsia="仿宋"/>
          <w:b/>
          <w:sz w:val="28"/>
          <w:szCs w:val="28"/>
        </w:rPr>
        <w:t>(光盘或优盘)</w:t>
      </w:r>
      <w:r>
        <w:rPr>
          <w:rFonts w:hint="eastAsia" w:ascii="仿宋" w:hAnsi="仿宋" w:eastAsia="仿宋"/>
          <w:color w:val="000000"/>
          <w:kern w:val="0"/>
          <w:sz w:val="28"/>
          <w:szCs w:val="28"/>
        </w:rPr>
        <w:t>；以上资料需签字、盖章的必须由法定代表人或经其授权的代表签字，并加盖公章。响应文件在封面必须清楚地标明“正本”或“副本”字样。若副本与正本不符，以正本为准。</w:t>
      </w:r>
      <w:r>
        <w:rPr>
          <w:rFonts w:hint="eastAsia" w:ascii="仿宋" w:hAnsi="仿宋" w:eastAsia="仿宋"/>
          <w:color w:val="000000"/>
          <w:sz w:val="28"/>
          <w:szCs w:val="28"/>
        </w:rPr>
        <w:t>响应文件及资料无论供应商是否中标均不予退还。</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560"/>
        <w:textAlignment w:val="auto"/>
        <w:rPr>
          <w:rFonts w:hint="eastAsia" w:ascii="仿宋" w:hAnsi="仿宋" w:eastAsia="仿宋"/>
          <w:sz w:val="28"/>
        </w:rPr>
      </w:pPr>
      <w:r>
        <w:rPr>
          <w:rFonts w:hint="eastAsia" w:ascii="仿宋" w:hAnsi="仿宋" w:eastAsia="仿宋"/>
          <w:sz w:val="28"/>
        </w:rPr>
        <w:t>三、评标与中标</w:t>
      </w:r>
      <w:bookmarkEnd w:id="11"/>
    </w:p>
    <w:p>
      <w:pPr>
        <w:pageBreakBefore w:val="0"/>
        <w:tabs>
          <w:tab w:val="left" w:pos="1309"/>
        </w:tabs>
        <w:kinsoku/>
        <w:wordWrap/>
        <w:overflowPunct/>
        <w:topLinePunct w:val="0"/>
        <w:autoSpaceDE/>
        <w:autoSpaceDN/>
        <w:bidi w:val="0"/>
        <w:adjustRightInd/>
        <w:snapToGrid/>
        <w:spacing w:line="600" w:lineRule="exact"/>
        <w:ind w:left="0" w:leftChars="0" w:right="0" w:rightChars="0" w:firstLine="560"/>
        <w:jc w:val="left"/>
        <w:textAlignment w:val="auto"/>
        <w:rPr>
          <w:rFonts w:hint="eastAsia" w:ascii="仿宋" w:hAnsi="仿宋" w:eastAsia="仿宋"/>
          <w:color w:val="000000"/>
          <w:sz w:val="28"/>
          <w:szCs w:val="28"/>
        </w:rPr>
      </w:pPr>
      <w:bookmarkStart w:id="12" w:name="_Toc425349057"/>
      <w:r>
        <w:rPr>
          <w:rFonts w:hint="eastAsia" w:ascii="仿宋" w:hAnsi="仿宋" w:eastAsia="仿宋"/>
          <w:color w:val="000000"/>
          <w:sz w:val="28"/>
          <w:szCs w:val="28"/>
        </w:rPr>
        <w:t>本次报价为含税总价，在谈判过程中可以有多次报价，最后一轮报价应为投标人能够给予的最低价格。招投标领导小组对投标文件响应情况、报价金额、执行能力等方面进行全面比较与评价，我公司招投标领导小组将依据综合评分法原则进行评审。</w:t>
      </w:r>
    </w:p>
    <w:p>
      <w:pPr>
        <w:pageBreakBefore w:val="0"/>
        <w:tabs>
          <w:tab w:val="left" w:pos="1309"/>
        </w:tabs>
        <w:kinsoku/>
        <w:wordWrap/>
        <w:overflowPunct/>
        <w:topLinePunct w:val="0"/>
        <w:autoSpaceDE/>
        <w:autoSpaceDN/>
        <w:bidi w:val="0"/>
        <w:adjustRightInd/>
        <w:snapToGrid/>
        <w:spacing w:line="600" w:lineRule="exact"/>
        <w:ind w:left="0" w:leftChars="0" w:right="0" w:rightChars="0" w:firstLine="560"/>
        <w:jc w:val="left"/>
        <w:textAlignment w:val="auto"/>
        <w:rPr>
          <w:rFonts w:hint="eastAsia" w:ascii="仿宋" w:hAnsi="仿宋" w:eastAsia="仿宋"/>
          <w:b/>
          <w:bCs/>
          <w:color w:val="000000"/>
          <w:sz w:val="28"/>
          <w:szCs w:val="28"/>
        </w:rPr>
      </w:pPr>
      <w:r>
        <w:rPr>
          <w:rFonts w:hint="eastAsia" w:ascii="仿宋" w:hAnsi="仿宋" w:eastAsia="仿宋"/>
          <w:b/>
          <w:bCs/>
          <w:color w:val="000000"/>
          <w:sz w:val="28"/>
          <w:szCs w:val="28"/>
        </w:rPr>
        <w:t>评标</w:t>
      </w:r>
    </w:p>
    <w:p>
      <w:pPr>
        <w:pageBreakBefore w:val="0"/>
        <w:tabs>
          <w:tab w:val="left" w:pos="1309"/>
        </w:tabs>
        <w:kinsoku/>
        <w:wordWrap/>
        <w:overflowPunct/>
        <w:topLinePunct w:val="0"/>
        <w:autoSpaceDE/>
        <w:autoSpaceDN/>
        <w:bidi w:val="0"/>
        <w:adjustRightInd/>
        <w:snapToGrid/>
        <w:spacing w:line="600" w:lineRule="exact"/>
        <w:ind w:left="0" w:leftChars="0" w:right="0" w:rightChars="0" w:firstLine="560"/>
        <w:jc w:val="left"/>
        <w:textAlignment w:val="auto"/>
        <w:rPr>
          <w:rFonts w:hint="eastAsia" w:ascii="仿宋" w:hAnsi="仿宋" w:eastAsia="仿宋"/>
          <w:color w:val="000000"/>
          <w:sz w:val="28"/>
          <w:szCs w:val="28"/>
        </w:rPr>
      </w:pPr>
      <w:r>
        <w:rPr>
          <w:rFonts w:hint="eastAsia" w:ascii="仿宋" w:hAnsi="仿宋" w:eastAsia="仿宋"/>
          <w:color w:val="000000"/>
          <w:sz w:val="28"/>
          <w:szCs w:val="28"/>
        </w:rPr>
        <w:t>鄂尔多斯机场管理集团招投标工作领导小组会针对以下内容进行评标：</w:t>
      </w:r>
    </w:p>
    <w:p>
      <w:pPr>
        <w:pageBreakBefore w:val="0"/>
        <w:tabs>
          <w:tab w:val="left" w:pos="670"/>
        </w:tabs>
        <w:kinsoku/>
        <w:wordWrap/>
        <w:overflowPunct/>
        <w:topLinePunct w:val="0"/>
        <w:autoSpaceDE/>
        <w:autoSpaceDN/>
        <w:bidi w:val="0"/>
        <w:spacing w:line="600" w:lineRule="exact"/>
        <w:jc w:val="left"/>
        <w:rPr>
          <w:rFonts w:hint="eastAsia" w:ascii="仿宋" w:hAnsi="仿宋" w:eastAsia="仿宋"/>
          <w:color w:val="000000"/>
          <w:sz w:val="28"/>
          <w:szCs w:val="28"/>
        </w:rPr>
      </w:pPr>
      <w:r>
        <w:rPr>
          <w:rFonts w:hint="eastAsia" w:ascii="仿宋" w:hAnsi="仿宋" w:eastAsia="仿宋" w:cs="Times New Roman"/>
          <w:color w:val="000000"/>
          <w:kern w:val="2"/>
          <w:sz w:val="28"/>
          <w:szCs w:val="28"/>
          <w:lang w:val="en-US" w:eastAsia="zh-CN" w:bidi="ar-SA"/>
        </w:rPr>
        <w:tab/>
      </w:r>
      <w:r>
        <w:rPr>
          <w:rFonts w:hint="eastAsia" w:ascii="仿宋" w:hAnsi="仿宋" w:eastAsia="仿宋"/>
          <w:color w:val="000000"/>
          <w:sz w:val="28"/>
          <w:szCs w:val="28"/>
        </w:rPr>
        <w:t>a、对谈判文件的响应情况</w:t>
      </w:r>
    </w:p>
    <w:p>
      <w:pPr>
        <w:pageBreakBefore w:val="0"/>
        <w:tabs>
          <w:tab w:val="left" w:pos="670"/>
        </w:tabs>
        <w:kinsoku/>
        <w:wordWrap/>
        <w:overflowPunct/>
        <w:topLinePunct w:val="0"/>
        <w:autoSpaceDE/>
        <w:autoSpaceDN/>
        <w:bidi w:val="0"/>
        <w:spacing w:line="600" w:lineRule="exact"/>
        <w:jc w:val="left"/>
        <w:rPr>
          <w:rFonts w:hint="eastAsia"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b、价格</w:t>
      </w:r>
    </w:p>
    <w:p>
      <w:pPr>
        <w:pageBreakBefore w:val="0"/>
        <w:tabs>
          <w:tab w:val="left" w:pos="670"/>
        </w:tabs>
        <w:kinsoku/>
        <w:wordWrap/>
        <w:overflowPunct/>
        <w:topLinePunct w:val="0"/>
        <w:autoSpaceDE/>
        <w:autoSpaceDN/>
        <w:bidi w:val="0"/>
        <w:spacing w:line="600" w:lineRule="exact"/>
        <w:jc w:val="left"/>
        <w:rPr>
          <w:rFonts w:hint="eastAsia"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c、承诺</w:t>
      </w:r>
    </w:p>
    <w:p>
      <w:pPr>
        <w:pageBreakBefore w:val="0"/>
        <w:tabs>
          <w:tab w:val="left" w:pos="670"/>
        </w:tabs>
        <w:kinsoku/>
        <w:wordWrap/>
        <w:overflowPunct/>
        <w:topLinePunct w:val="0"/>
        <w:autoSpaceDE/>
        <w:autoSpaceDN/>
        <w:bidi w:val="0"/>
        <w:spacing w:line="600" w:lineRule="exact"/>
        <w:jc w:val="left"/>
        <w:rPr>
          <w:rFonts w:hint="eastAsia"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d、供应商履行合同的能力</w:t>
      </w:r>
    </w:p>
    <w:p>
      <w:pPr>
        <w:pageBreakBefore w:val="0"/>
        <w:tabs>
          <w:tab w:val="left" w:pos="670"/>
        </w:tabs>
        <w:kinsoku/>
        <w:wordWrap/>
        <w:overflowPunct/>
        <w:topLinePunct w:val="0"/>
        <w:autoSpaceDE/>
        <w:autoSpaceDN/>
        <w:bidi w:val="0"/>
        <w:spacing w:line="600" w:lineRule="exact"/>
        <w:jc w:val="left"/>
        <w:rPr>
          <w:rFonts w:hint="eastAsia"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e、售后服务</w:t>
      </w:r>
    </w:p>
    <w:p>
      <w:pPr>
        <w:pageBreakBefore w:val="0"/>
        <w:tabs>
          <w:tab w:val="left" w:pos="670"/>
        </w:tabs>
        <w:kinsoku/>
        <w:wordWrap/>
        <w:overflowPunct/>
        <w:topLinePunct w:val="0"/>
        <w:autoSpaceDE/>
        <w:autoSpaceDN/>
        <w:bidi w:val="0"/>
        <w:adjustRightInd/>
        <w:snapToGrid/>
        <w:spacing w:line="600" w:lineRule="exact"/>
        <w:ind w:left="0" w:leftChars="0" w:right="0" w:rightChars="0"/>
        <w:jc w:val="left"/>
        <w:textAlignment w:val="auto"/>
        <w:rPr>
          <w:rFonts w:hint="eastAsia" w:ascii="仿宋" w:hAnsi="仿宋" w:eastAsia="仿宋"/>
          <w:color w:val="000000"/>
          <w:spacing w:val="2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pacing w:val="20"/>
          <w:sz w:val="28"/>
          <w:szCs w:val="28"/>
          <w:lang w:val="en-US" w:eastAsia="zh-CN"/>
        </w:rPr>
        <w:t xml:space="preserve">  </w:t>
      </w:r>
      <w:r>
        <w:rPr>
          <w:rFonts w:hint="eastAsia" w:ascii="仿宋" w:hAnsi="仿宋" w:eastAsia="仿宋"/>
          <w:color w:val="000000"/>
          <w:spacing w:val="20"/>
          <w:sz w:val="28"/>
          <w:szCs w:val="28"/>
        </w:rPr>
        <w:t>f、其他招投标工作领导小组认为必须考虑的因素</w:t>
      </w:r>
    </w:p>
    <w:p>
      <w:pPr>
        <w:pageBreakBefore w:val="0"/>
        <w:tabs>
          <w:tab w:val="left" w:pos="670"/>
        </w:tabs>
        <w:kinsoku/>
        <w:wordWrap/>
        <w:overflowPunct/>
        <w:topLinePunct w:val="0"/>
        <w:autoSpaceDE/>
        <w:autoSpaceDN/>
        <w:bidi w:val="0"/>
        <w:adjustRightInd/>
        <w:snapToGrid/>
        <w:spacing w:line="600" w:lineRule="exact"/>
        <w:ind w:left="0" w:leftChars="0" w:right="0" w:rightChars="0"/>
        <w:jc w:val="left"/>
        <w:textAlignment w:val="auto"/>
        <w:rPr>
          <w:rFonts w:hint="eastAsia" w:ascii="仿宋" w:hAnsi="仿宋" w:eastAsia="仿宋"/>
          <w:b/>
          <w:bCs/>
          <w:color w:val="000000"/>
          <w:spacing w:val="20"/>
          <w:sz w:val="28"/>
          <w:szCs w:val="28"/>
        </w:rPr>
      </w:pPr>
      <w:r>
        <w:rPr>
          <w:rFonts w:hint="eastAsia" w:ascii="仿宋" w:hAnsi="仿宋" w:eastAsia="仿宋"/>
          <w:color w:val="000000"/>
          <w:spacing w:val="20"/>
          <w:sz w:val="28"/>
          <w:szCs w:val="28"/>
          <w:lang w:val="en-US" w:eastAsia="zh-CN"/>
        </w:rPr>
        <w:t xml:space="preserve">    </w:t>
      </w:r>
      <w:r>
        <w:rPr>
          <w:rFonts w:hint="eastAsia" w:ascii="仿宋" w:hAnsi="仿宋" w:eastAsia="仿宋"/>
          <w:b/>
          <w:bCs/>
          <w:color w:val="000000"/>
          <w:spacing w:val="20"/>
          <w:sz w:val="28"/>
          <w:szCs w:val="28"/>
        </w:rPr>
        <w:t>中标</w:t>
      </w:r>
    </w:p>
    <w:p>
      <w:pPr>
        <w:pageBreakBefore w:val="0"/>
        <w:tabs>
          <w:tab w:val="left" w:pos="670"/>
        </w:tabs>
        <w:kinsoku/>
        <w:wordWrap/>
        <w:overflowPunct/>
        <w:topLinePunct w:val="0"/>
        <w:autoSpaceDE/>
        <w:autoSpaceDN/>
        <w:bidi w:val="0"/>
        <w:spacing w:line="600" w:lineRule="exact"/>
        <w:jc w:val="left"/>
        <w:rPr>
          <w:rFonts w:hint="eastAsia" w:ascii="仿宋" w:hAnsi="仿宋" w:eastAsia="仿宋"/>
          <w:color w:val="000000"/>
          <w:sz w:val="28"/>
          <w:szCs w:val="28"/>
        </w:rPr>
      </w:pPr>
      <w:r>
        <w:rPr>
          <w:rFonts w:hint="eastAsia" w:ascii="仿宋" w:hAnsi="仿宋" w:eastAsia="仿宋"/>
          <w:b/>
          <w:bCs/>
          <w:color w:val="000000"/>
          <w:spacing w:val="20"/>
          <w:sz w:val="28"/>
          <w:szCs w:val="28"/>
          <w:lang w:val="en-US" w:eastAsia="zh-CN"/>
        </w:rPr>
        <w:t xml:space="preserve">   </w:t>
      </w:r>
      <w:r>
        <w:rPr>
          <w:rFonts w:hint="eastAsia" w:ascii="仿宋" w:hAnsi="仿宋" w:eastAsia="仿宋"/>
          <w:color w:val="000000"/>
          <w:sz w:val="28"/>
          <w:szCs w:val="28"/>
        </w:rPr>
        <w:t xml:space="preserve">（1）在满足谈判文件全部内容的基础上，招投标领导小组综合考虑投标人资质、报价情况进行评估，按照综合评分法原则，由高到低排列供应商的顺序推荐中标候选人。 </w:t>
      </w:r>
    </w:p>
    <w:p>
      <w:pPr>
        <w:pageBreakBefore w:val="0"/>
        <w:tabs>
          <w:tab w:val="left" w:pos="670"/>
        </w:tabs>
        <w:kinsoku/>
        <w:wordWrap/>
        <w:overflowPunct/>
        <w:topLinePunct w:val="0"/>
        <w:autoSpaceDE/>
        <w:autoSpaceDN/>
        <w:bidi w:val="0"/>
        <w:spacing w:line="600" w:lineRule="exact"/>
        <w:jc w:val="left"/>
        <w:rPr>
          <w:rFonts w:hint="eastAsia"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2）在评标结束后，按照招投标领导小组推荐的成交候选人顺序确定排序第一的供应商为成交供应商，如成交供应商拒绝与采购人签订合同，或签订合同后无法履约的，取消该供应商的中标资格，同时将不再与此公司进行保险类项目合作。按顺序由排在其次的成交候选供应商递补，以此类推。</w:t>
      </w:r>
    </w:p>
    <w:p>
      <w:pPr>
        <w:pageBreakBefore w:val="0"/>
        <w:tabs>
          <w:tab w:val="left" w:pos="670"/>
        </w:tabs>
        <w:kinsoku/>
        <w:wordWrap/>
        <w:overflowPunct/>
        <w:topLinePunct w:val="0"/>
        <w:autoSpaceDE/>
        <w:autoSpaceDN/>
        <w:bidi w:val="0"/>
        <w:spacing w:line="600" w:lineRule="exact"/>
        <w:jc w:val="left"/>
        <w:rPr>
          <w:rFonts w:hint="eastAsia" w:ascii="仿宋" w:hAnsi="仿宋" w:eastAsia="仿宋"/>
          <w:color w:val="000000"/>
          <w:sz w:val="28"/>
          <w:szCs w:val="28"/>
        </w:rPr>
      </w:pPr>
      <w:r>
        <w:rPr>
          <w:rFonts w:hint="eastAsia" w:ascii="仿宋" w:hAnsi="仿宋" w:eastAsia="仿宋"/>
          <w:color w:val="000000"/>
          <w:sz w:val="28"/>
          <w:szCs w:val="28"/>
        </w:rPr>
        <w:t xml:space="preserve">    （3）中标结果将在鄂尔多斯机场官方网站进行公示，不再另行通知。</w:t>
      </w:r>
    </w:p>
    <w:p>
      <w:pPr>
        <w:pageBreakBefore w:val="0"/>
        <w:tabs>
          <w:tab w:val="left" w:pos="670"/>
        </w:tabs>
        <w:kinsoku/>
        <w:wordWrap/>
        <w:overflowPunct/>
        <w:topLinePunct w:val="0"/>
        <w:autoSpaceDE/>
        <w:autoSpaceDN/>
        <w:bidi w:val="0"/>
        <w:spacing w:line="600" w:lineRule="exact"/>
        <w:jc w:val="left"/>
      </w:pPr>
      <w:r>
        <w:rPr>
          <w:rFonts w:hint="eastAsia" w:ascii="仿宋" w:hAnsi="仿宋" w:eastAsia="仿宋"/>
          <w:color w:val="000000"/>
          <w:sz w:val="28"/>
          <w:szCs w:val="28"/>
        </w:rPr>
        <w:br w:type="page"/>
      </w:r>
      <w:bookmarkEnd w:id="12"/>
    </w:p>
    <w:p>
      <w:pPr>
        <w:keepNext/>
        <w:keepLines/>
        <w:pageBreakBefore w:val="0"/>
        <w:widowControl/>
        <w:kinsoku/>
        <w:wordWrap/>
        <w:overflowPunct/>
        <w:topLinePunct w:val="0"/>
        <w:autoSpaceDE/>
        <w:autoSpaceDN/>
        <w:bidi w:val="0"/>
        <w:adjustRightInd/>
        <w:snapToGrid/>
        <w:textAlignment w:val="auto"/>
      </w:pPr>
    </w:p>
    <w:p>
      <w:pPr>
        <w:spacing w:line="360" w:lineRule="auto"/>
        <w:ind w:firstLine="880" w:firstLineChars="200"/>
        <w:jc w:val="center"/>
        <w:rPr>
          <w:rFonts w:ascii="仿宋" w:hAnsi="仿宋" w:eastAsia="仿宋"/>
          <w:color w:val="000000"/>
          <w:kern w:val="0"/>
          <w:sz w:val="44"/>
          <w:szCs w:val="44"/>
        </w:rPr>
      </w:pPr>
      <w:r>
        <w:rPr>
          <w:rFonts w:hint="eastAsia" w:ascii="仿宋" w:hAnsi="仿宋" w:eastAsia="仿宋"/>
          <w:sz w:val="44"/>
          <w:szCs w:val="44"/>
        </w:rPr>
        <w:t>四、响应文件格式与要求</w:t>
      </w:r>
    </w:p>
    <w:p>
      <w:pPr>
        <w:pStyle w:val="3"/>
        <w:rPr>
          <w:rFonts w:ascii="仿宋" w:hAnsi="仿宋" w:eastAsia="仿宋"/>
          <w:sz w:val="28"/>
        </w:rPr>
      </w:pPr>
      <w:bookmarkStart w:id="13" w:name="_Toc425349058"/>
      <w:r>
        <w:rPr>
          <w:rFonts w:hint="eastAsia" w:ascii="仿宋" w:hAnsi="仿宋" w:eastAsia="仿宋"/>
          <w:sz w:val="28"/>
        </w:rPr>
        <w:t>格式一：</w:t>
      </w:r>
      <w:bookmarkEnd w:id="13"/>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竞争性谈判响应文件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both"/>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hint="eastAsia" w:ascii="仿宋" w:hAnsi="仿宋" w:eastAsia="仿宋"/>
        </w:rPr>
      </w:pPr>
      <w:r>
        <w:rPr>
          <w:rFonts w:hint="eastAsia" w:ascii="仿宋" w:hAnsi="仿宋" w:eastAsia="仿宋"/>
          <w:sz w:val="44"/>
          <w:szCs w:val="44"/>
        </w:rPr>
        <w:t>年    月    日</w:t>
      </w:r>
    </w:p>
    <w:p>
      <w:pPr>
        <w:keepNext/>
        <w:keepLines/>
        <w:pageBreakBefore w:val="0"/>
        <w:widowControl/>
        <w:kinsoku/>
        <w:wordWrap/>
        <w:overflowPunct/>
        <w:topLinePunct w:val="0"/>
        <w:autoSpaceDE/>
        <w:autoSpaceDN/>
        <w:bidi w:val="0"/>
        <w:adjustRightInd/>
        <w:snapToGrid/>
        <w:jc w:val="center"/>
        <w:textAlignment w:val="auto"/>
        <w:rPr>
          <w:rFonts w:hint="eastAsia"/>
          <w:sz w:val="44"/>
          <w:szCs w:val="44"/>
        </w:rPr>
      </w:pPr>
      <w:r>
        <w:rPr>
          <w:rFonts w:ascii="仿宋" w:hAnsi="仿宋" w:eastAsia="仿宋"/>
        </w:rPr>
        <w:br w:type="page"/>
      </w:r>
    </w:p>
    <w:p>
      <w:pPr>
        <w:keepNext/>
        <w:keepLines/>
        <w:pageBreakBefore w:val="0"/>
        <w:widowControl/>
        <w:kinsoku/>
        <w:wordWrap/>
        <w:overflowPunct/>
        <w:topLinePunct w:val="0"/>
        <w:autoSpaceDE/>
        <w:autoSpaceDN/>
        <w:bidi w:val="0"/>
        <w:adjustRightInd/>
        <w:snapToGrid/>
        <w:textAlignment w:val="auto"/>
        <w:rPr>
          <w:rFonts w:ascii="仿宋" w:hAnsi="仿宋" w:eastAsia="仿宋"/>
          <w:sz w:val="44"/>
          <w:szCs w:val="44"/>
        </w:rPr>
      </w:pPr>
    </w:p>
    <w:p>
      <w:pPr>
        <w:pStyle w:val="3"/>
        <w:keepNext/>
        <w:keepLines/>
        <w:pageBreakBefore w:val="0"/>
        <w:widowControl/>
        <w:kinsoku/>
        <w:wordWrap/>
        <w:overflowPunct/>
        <w:topLinePunct w:val="0"/>
        <w:autoSpaceDE/>
        <w:autoSpaceDN/>
        <w:bidi w:val="0"/>
        <w:adjustRightInd/>
        <w:snapToGrid/>
        <w:textAlignment w:val="auto"/>
        <w:rPr>
          <w:rFonts w:ascii="仿宋" w:hAnsi="仿宋" w:eastAsia="仿宋"/>
        </w:rPr>
      </w:pPr>
      <w:bookmarkStart w:id="14" w:name="_Toc425349059"/>
      <w:r>
        <w:rPr>
          <w:rFonts w:hint="eastAsia" w:ascii="仿宋" w:hAnsi="仿宋" w:eastAsia="仿宋"/>
        </w:rPr>
        <w:t>格式二：</w:t>
      </w:r>
      <w:bookmarkEnd w:id="14"/>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sz w:val="32"/>
          <w:szCs w:val="32"/>
        </w:rPr>
      </w:pPr>
      <w:r>
        <w:rPr>
          <w:rFonts w:hint="eastAsia" w:ascii="仿宋" w:hAnsi="仿宋" w:eastAsia="仿宋"/>
          <w:sz w:val="32"/>
          <w:szCs w:val="32"/>
        </w:rPr>
        <w:t>目录</w:t>
      </w:r>
    </w:p>
    <w:p>
      <w:pPr>
        <w:keepNext/>
        <w:keepLines/>
        <w:pageBreakBefore w:val="0"/>
        <w:widowControl/>
        <w:kinsoku/>
        <w:wordWrap/>
        <w:overflowPunct/>
        <w:topLinePunct w:val="0"/>
        <w:autoSpaceDE/>
        <w:autoSpaceDN/>
        <w:bidi w:val="0"/>
        <w:adjustRightInd/>
        <w:snapToGrid/>
        <w:textAlignment w:val="auto"/>
        <w:rPr>
          <w:rFonts w:ascii="仿宋" w:hAnsi="仿宋" w:eastAsia="仿宋"/>
          <w:sz w:val="32"/>
          <w:szCs w:val="32"/>
        </w:rPr>
      </w:pPr>
    </w:p>
    <w:p>
      <w:pPr>
        <w:keepNext/>
        <w:keepLines/>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ascii="仿宋" w:hAnsi="仿宋" w:eastAsia="仿宋"/>
          <w:b/>
          <w:color w:val="000000"/>
          <w:sz w:val="28"/>
          <w:szCs w:val="28"/>
        </w:rPr>
      </w:pPr>
    </w:p>
    <w:p>
      <w:pPr>
        <w:keepNext/>
        <w:keepLines/>
        <w:pageBreakBefore w:val="0"/>
        <w:widowControl/>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ascii="仿宋" w:hAnsi="仿宋" w:eastAsia="仿宋"/>
          <w:color w:val="000000"/>
          <w:sz w:val="28"/>
          <w:szCs w:val="28"/>
        </w:rPr>
      </w:pPr>
      <w:r>
        <w:rPr>
          <w:rFonts w:hint="eastAsia" w:ascii="仿宋" w:hAnsi="仿宋" w:eastAsia="仿宋"/>
          <w:color w:val="000000"/>
          <w:sz w:val="28"/>
          <w:szCs w:val="28"/>
        </w:rPr>
        <w:t>一、投标承诺书…………………………………………………………（ ）</w:t>
      </w:r>
    </w:p>
    <w:p>
      <w:pPr>
        <w:keepNext/>
        <w:keepLines/>
        <w:pageBreakBefore w:val="0"/>
        <w:widowControl/>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keepNext/>
        <w:keepLines/>
        <w:pageBreakBefore w:val="0"/>
        <w:widowControl/>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ascii="仿宋" w:hAnsi="仿宋" w:eastAsia="仿宋"/>
          <w:color w:val="000000"/>
          <w:sz w:val="28"/>
          <w:szCs w:val="28"/>
        </w:rPr>
      </w:pPr>
      <w:r>
        <w:rPr>
          <w:rFonts w:hint="eastAsia" w:ascii="仿宋" w:hAnsi="仿宋" w:eastAsia="仿宋"/>
          <w:color w:val="000000"/>
          <w:sz w:val="28"/>
          <w:szCs w:val="28"/>
        </w:rPr>
        <w:t>三、投标报价表（总价 )………………………………………………（ ）</w:t>
      </w:r>
    </w:p>
    <w:p>
      <w:pPr>
        <w:keepNext/>
        <w:keepLines/>
        <w:pageBreakBefore w:val="0"/>
        <w:widowControl/>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四、投标报价明细表……………………………………………………（ ）</w:t>
      </w:r>
    </w:p>
    <w:p>
      <w:pPr>
        <w:keepNext/>
        <w:keepLines/>
        <w:pageBreakBefore w:val="0"/>
        <w:widowControl/>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ascii="仿宋" w:hAnsi="仿宋" w:eastAsia="仿宋"/>
          <w:color w:val="000000"/>
          <w:sz w:val="28"/>
          <w:szCs w:val="28"/>
        </w:rPr>
      </w:pPr>
      <w:r>
        <w:rPr>
          <w:rFonts w:hint="eastAsia" w:ascii="仿宋" w:hAnsi="仿宋" w:eastAsia="仿宋"/>
          <w:color w:val="000000"/>
          <w:sz w:val="28"/>
          <w:szCs w:val="28"/>
        </w:rPr>
        <w:t>五、近两年同类投标项目或类似项目的业绩证明材料………………（ ）</w:t>
      </w:r>
    </w:p>
    <w:p>
      <w:pPr>
        <w:keepNext/>
        <w:keepLines/>
        <w:pageBreakBefore w:val="0"/>
        <w:widowControl/>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六、项目售后服务及承诺………………………………………………（ ）</w:t>
      </w:r>
    </w:p>
    <w:p>
      <w:pPr>
        <w:keepNext/>
        <w:keepLines/>
        <w:pageBreakBefore w:val="0"/>
        <w:widowControl/>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七、保险条款及附加条款………………………………………………（ ）</w:t>
      </w:r>
    </w:p>
    <w:p>
      <w:pPr>
        <w:keepNext/>
        <w:keepLines/>
        <w:pageBreakBefore w:val="0"/>
        <w:widowControl/>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ascii="仿宋" w:hAnsi="仿宋" w:eastAsia="仿宋"/>
          <w:color w:val="000000"/>
          <w:sz w:val="28"/>
          <w:szCs w:val="28"/>
        </w:rPr>
      </w:pPr>
      <w:r>
        <w:rPr>
          <w:rFonts w:hint="eastAsia" w:ascii="仿宋" w:hAnsi="仿宋" w:eastAsia="仿宋"/>
          <w:color w:val="000000"/>
          <w:sz w:val="28"/>
          <w:szCs w:val="28"/>
        </w:rPr>
        <w:t>八、各类资质</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w:t>
      </w:r>
    </w:p>
    <w:p>
      <w:pPr>
        <w:keepNext/>
        <w:keepLines/>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olor w:val="000000"/>
          <w:sz w:val="28"/>
          <w:szCs w:val="28"/>
        </w:rPr>
      </w:pP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sz w:val="32"/>
          <w:szCs w:val="32"/>
        </w:rPr>
      </w:pPr>
    </w:p>
    <w:p>
      <w:pPr>
        <w:keepNext/>
        <w:keepLines/>
        <w:pageBreakBefore w:val="0"/>
        <w:widowControl/>
        <w:kinsoku/>
        <w:wordWrap/>
        <w:overflowPunct/>
        <w:topLinePunct w:val="0"/>
        <w:autoSpaceDE/>
        <w:autoSpaceDN/>
        <w:bidi w:val="0"/>
        <w:adjustRightInd/>
        <w:snapToGrid/>
        <w:textAlignment w:val="auto"/>
        <w:rPr>
          <w:rFonts w:ascii="仿宋" w:hAnsi="仿宋" w:eastAsia="仿宋"/>
          <w:sz w:val="44"/>
          <w:szCs w:val="44"/>
        </w:rPr>
      </w:pPr>
    </w:p>
    <w:p>
      <w:pPr>
        <w:keepNext/>
        <w:keepLines/>
        <w:pageBreakBefore w:val="0"/>
        <w:widowControl/>
        <w:kinsoku/>
        <w:wordWrap/>
        <w:overflowPunct/>
        <w:topLinePunct w:val="0"/>
        <w:autoSpaceDE/>
        <w:autoSpaceDN/>
        <w:bidi w:val="0"/>
        <w:adjustRightInd/>
        <w:snapToGrid/>
        <w:textAlignment w:val="auto"/>
        <w:rPr>
          <w:rFonts w:ascii="仿宋" w:hAnsi="仿宋" w:eastAsia="仿宋"/>
          <w:sz w:val="44"/>
          <w:szCs w:val="44"/>
        </w:rPr>
      </w:pPr>
    </w:p>
    <w:p>
      <w:pPr>
        <w:keepNext/>
        <w:keepLines/>
        <w:pageBreakBefore w:val="0"/>
        <w:widowControl/>
        <w:kinsoku/>
        <w:wordWrap/>
        <w:overflowPunct/>
        <w:topLinePunct w:val="0"/>
        <w:autoSpaceDE/>
        <w:autoSpaceDN/>
        <w:bidi w:val="0"/>
        <w:adjustRightInd/>
        <w:snapToGrid/>
        <w:textAlignment w:val="auto"/>
        <w:rPr>
          <w:rFonts w:ascii="仿宋" w:hAnsi="仿宋" w:eastAsia="仿宋"/>
          <w:sz w:val="44"/>
          <w:szCs w:val="44"/>
        </w:rPr>
      </w:pPr>
    </w:p>
    <w:p>
      <w:pPr>
        <w:keepNext/>
        <w:keepLines/>
        <w:pageBreakBefore w:val="0"/>
        <w:widowControl/>
        <w:kinsoku/>
        <w:wordWrap/>
        <w:overflowPunct/>
        <w:topLinePunct w:val="0"/>
        <w:autoSpaceDE/>
        <w:autoSpaceDN/>
        <w:bidi w:val="0"/>
        <w:adjustRightInd/>
        <w:snapToGrid/>
        <w:textAlignment w:val="auto"/>
        <w:rPr>
          <w:rFonts w:ascii="仿宋" w:hAnsi="仿宋" w:eastAsia="仿宋"/>
          <w:sz w:val="44"/>
          <w:szCs w:val="44"/>
        </w:rPr>
      </w:pPr>
    </w:p>
    <w:p>
      <w:pPr>
        <w:keepNext/>
        <w:keepLines/>
        <w:pageBreakBefore w:val="0"/>
        <w:widowControl/>
        <w:kinsoku/>
        <w:wordWrap/>
        <w:overflowPunct/>
        <w:topLinePunct w:val="0"/>
        <w:autoSpaceDE/>
        <w:autoSpaceDN/>
        <w:bidi w:val="0"/>
        <w:adjustRightInd/>
        <w:snapToGrid/>
        <w:textAlignment w:val="auto"/>
        <w:rPr>
          <w:rFonts w:ascii="仿宋" w:hAnsi="仿宋" w:eastAsia="仿宋"/>
          <w:sz w:val="44"/>
          <w:szCs w:val="44"/>
        </w:rPr>
      </w:pPr>
    </w:p>
    <w:p>
      <w:pPr>
        <w:keepNext/>
        <w:keepLines/>
        <w:pageBreakBefore w:val="0"/>
        <w:widowControl/>
        <w:kinsoku/>
        <w:wordWrap/>
        <w:overflowPunct/>
        <w:topLinePunct w:val="0"/>
        <w:autoSpaceDE/>
        <w:autoSpaceDN/>
        <w:bidi w:val="0"/>
        <w:adjustRightInd/>
        <w:snapToGrid/>
        <w:textAlignment w:val="auto"/>
        <w:rPr>
          <w:rFonts w:ascii="仿宋" w:hAnsi="仿宋" w:eastAsia="仿宋"/>
          <w:sz w:val="44"/>
          <w:szCs w:val="44"/>
        </w:rPr>
      </w:pPr>
    </w:p>
    <w:p>
      <w:pPr>
        <w:keepNext/>
        <w:keepLines/>
        <w:pageBreakBefore w:val="0"/>
        <w:widowControl/>
        <w:kinsoku/>
        <w:wordWrap/>
        <w:overflowPunct/>
        <w:topLinePunct w:val="0"/>
        <w:autoSpaceDE/>
        <w:autoSpaceDN/>
        <w:bidi w:val="0"/>
        <w:adjustRightInd/>
        <w:snapToGrid/>
        <w:textAlignment w:val="auto"/>
        <w:rPr>
          <w:rFonts w:ascii="仿宋" w:hAnsi="仿宋" w:eastAsia="仿宋"/>
          <w:sz w:val="44"/>
          <w:szCs w:val="44"/>
        </w:rPr>
      </w:pPr>
    </w:p>
    <w:p>
      <w:pPr>
        <w:keepNext/>
        <w:keepLines/>
        <w:pageBreakBefore w:val="0"/>
        <w:widowControl/>
        <w:kinsoku/>
        <w:wordWrap/>
        <w:overflowPunct/>
        <w:topLinePunct w:val="0"/>
        <w:autoSpaceDE/>
        <w:autoSpaceDN/>
        <w:bidi w:val="0"/>
        <w:adjustRightInd/>
        <w:snapToGrid/>
        <w:textAlignment w:val="auto"/>
        <w:rPr>
          <w:rFonts w:ascii="仿宋" w:hAnsi="仿宋" w:eastAsia="仿宋"/>
          <w:sz w:val="44"/>
          <w:szCs w:val="44"/>
        </w:rPr>
      </w:pPr>
    </w:p>
    <w:p>
      <w:pPr>
        <w:keepNext/>
        <w:keepLines/>
        <w:pageBreakBefore w:val="0"/>
        <w:widowControl/>
        <w:kinsoku/>
        <w:wordWrap/>
        <w:overflowPunct/>
        <w:topLinePunct w:val="0"/>
        <w:autoSpaceDE/>
        <w:autoSpaceDN/>
        <w:bidi w:val="0"/>
        <w:adjustRightInd/>
        <w:snapToGrid/>
        <w:textAlignment w:val="auto"/>
        <w:rPr>
          <w:rFonts w:ascii="仿宋" w:hAnsi="仿宋" w:eastAsia="仿宋"/>
          <w:b/>
          <w:bCs/>
          <w:sz w:val="32"/>
          <w:szCs w:val="32"/>
        </w:rPr>
      </w:pPr>
      <w:bookmarkStart w:id="15" w:name="_Toc425349060"/>
      <w:r>
        <w:rPr>
          <w:rFonts w:ascii="仿宋" w:hAnsi="仿宋" w:eastAsia="仿宋"/>
        </w:rPr>
        <w:br w:type="page"/>
      </w:r>
    </w:p>
    <w:p>
      <w:pPr>
        <w:pStyle w:val="3"/>
        <w:keepNext/>
        <w:keepLines/>
        <w:pageBreakBefore w:val="0"/>
        <w:widowControl/>
        <w:kinsoku/>
        <w:wordWrap/>
        <w:overflowPunct/>
        <w:topLinePunct w:val="0"/>
        <w:autoSpaceDE/>
        <w:autoSpaceDN/>
        <w:bidi w:val="0"/>
        <w:adjustRightInd/>
        <w:snapToGrid/>
        <w:textAlignment w:val="auto"/>
        <w:rPr>
          <w:rFonts w:ascii="仿宋" w:hAnsi="仿宋" w:eastAsia="仿宋"/>
        </w:rPr>
      </w:pPr>
      <w:r>
        <w:rPr>
          <w:rFonts w:hint="eastAsia" w:ascii="仿宋" w:hAnsi="仿宋" w:eastAsia="仿宋"/>
        </w:rPr>
        <w:t>格式三</w:t>
      </w:r>
      <w:bookmarkEnd w:id="15"/>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bCs/>
          <w:color w:val="000000"/>
          <w:sz w:val="28"/>
          <w:szCs w:val="28"/>
        </w:rPr>
      </w:pPr>
      <w:r>
        <w:rPr>
          <w:rFonts w:hint="eastAsia" w:ascii="仿宋" w:hAnsi="仿宋" w:eastAsia="仿宋"/>
          <w:b/>
          <w:bCs/>
          <w:color w:val="000000"/>
          <w:sz w:val="28"/>
          <w:szCs w:val="28"/>
        </w:rPr>
        <w:t>投标承诺书</w:t>
      </w:r>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b/>
          <w:bCs/>
          <w:color w:val="000000"/>
          <w:sz w:val="28"/>
          <w:szCs w:val="28"/>
        </w:rPr>
      </w:pPr>
    </w:p>
    <w:p>
      <w:pPr>
        <w:keepNext/>
        <w:keepLines/>
        <w:pageBreakBefore w:val="0"/>
        <w:widowControl/>
        <w:kinsoku/>
        <w:wordWrap/>
        <w:overflowPunct/>
        <w:topLinePunct w:val="0"/>
        <w:autoSpaceDE/>
        <w:autoSpaceDN/>
        <w:bidi w:val="0"/>
        <w:adjustRightInd/>
        <w:snapToGrid/>
        <w:spacing w:line="360" w:lineRule="auto"/>
        <w:ind w:firstLine="56" w:firstLineChars="20"/>
        <w:textAlignment w:val="auto"/>
        <w:rPr>
          <w:rFonts w:ascii="仿宋" w:hAnsi="仿宋" w:eastAsia="仿宋"/>
          <w:color w:val="000000"/>
          <w:sz w:val="28"/>
          <w:szCs w:val="28"/>
        </w:rPr>
      </w:pPr>
      <w:r>
        <w:rPr>
          <w:rFonts w:hint="eastAsia" w:ascii="仿宋" w:hAnsi="仿宋" w:eastAsia="仿宋"/>
          <w:color w:val="000000"/>
          <w:sz w:val="28"/>
          <w:szCs w:val="28"/>
        </w:rPr>
        <w:t xml:space="preserve">鄂尔多斯机场管理集团有限公司： </w:t>
      </w:r>
    </w:p>
    <w:p>
      <w:pPr>
        <w:keepNext/>
        <w:keepLines/>
        <w:pageBreakBefore w:val="0"/>
        <w:widowControl/>
        <w:kinsoku/>
        <w:wordWrap/>
        <w:overflowPunct/>
        <w:topLinePunct w:val="0"/>
        <w:autoSpaceDE/>
        <w:autoSpaceDN/>
        <w:bidi w:val="0"/>
        <w:adjustRightInd/>
        <w:snapToGrid/>
        <w:spacing w:line="360" w:lineRule="auto"/>
        <w:ind w:firstLine="616" w:firstLineChars="220"/>
        <w:textAlignment w:val="auto"/>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keepNext/>
        <w:keepLines/>
        <w:pageBreakBefore w:val="0"/>
        <w:widowControl/>
        <w:kinsoku/>
        <w:wordWrap/>
        <w:overflowPunct/>
        <w:topLinePunct w:val="0"/>
        <w:autoSpaceDE/>
        <w:autoSpaceDN/>
        <w:bidi w:val="0"/>
        <w:adjustRightInd/>
        <w:snapToGrid/>
        <w:spacing w:line="360" w:lineRule="auto"/>
        <w:ind w:firstLine="616" w:firstLineChars="220"/>
        <w:textAlignment w:val="auto"/>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一旦我方中标，我方保证在合同签订后履行服务内容。</w:t>
      </w:r>
    </w:p>
    <w:p>
      <w:pPr>
        <w:keepNext/>
        <w:keepLines/>
        <w:pageBreakBefore w:val="0"/>
        <w:widowControl/>
        <w:kinsoku/>
        <w:wordWrap/>
        <w:overflowPunct/>
        <w:topLinePunct w:val="0"/>
        <w:autoSpaceDE/>
        <w:autoSpaceDN/>
        <w:bidi w:val="0"/>
        <w:adjustRightInd/>
        <w:snapToGrid/>
        <w:spacing w:line="360" w:lineRule="auto"/>
        <w:ind w:firstLine="57"/>
        <w:textAlignment w:val="auto"/>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keepNext/>
        <w:keepLines/>
        <w:pageBreakBefore w:val="0"/>
        <w:widowControl/>
        <w:kinsoku/>
        <w:wordWrap/>
        <w:overflowPunct/>
        <w:topLinePunct w:val="0"/>
        <w:autoSpaceDE/>
        <w:autoSpaceDN/>
        <w:bidi w:val="0"/>
        <w:adjustRightInd/>
        <w:snapToGrid/>
        <w:spacing w:line="360" w:lineRule="auto"/>
        <w:ind w:firstLine="616" w:firstLineChars="220"/>
        <w:textAlignment w:val="auto"/>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keepNext/>
        <w:keepLines/>
        <w:pageBreakBefore w:val="0"/>
        <w:widowControl/>
        <w:kinsoku/>
        <w:wordWrap/>
        <w:overflowPunct/>
        <w:topLinePunct w:val="0"/>
        <w:autoSpaceDE/>
        <w:autoSpaceDN/>
        <w:bidi w:val="0"/>
        <w:adjustRightInd/>
        <w:snapToGrid/>
        <w:spacing w:line="360" w:lineRule="auto"/>
        <w:ind w:firstLine="616" w:firstLineChars="220"/>
        <w:textAlignment w:val="auto"/>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keepNext/>
        <w:keepLines/>
        <w:pageBreakBefore w:val="0"/>
        <w:widowControl/>
        <w:kinsoku/>
        <w:wordWrap/>
        <w:overflowPunct/>
        <w:topLinePunct w:val="0"/>
        <w:autoSpaceDE/>
        <w:autoSpaceDN/>
        <w:bidi w:val="0"/>
        <w:adjustRightInd/>
        <w:snapToGrid/>
        <w:spacing w:line="360" w:lineRule="auto"/>
        <w:ind w:firstLine="616" w:firstLineChars="220"/>
        <w:textAlignment w:val="auto"/>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keepNext/>
        <w:keepLines/>
        <w:pageBreakBefore w:val="0"/>
        <w:widowControl/>
        <w:kinsoku/>
        <w:wordWrap/>
        <w:overflowPunct/>
        <w:topLinePunct w:val="0"/>
        <w:autoSpaceDE/>
        <w:autoSpaceDN/>
        <w:bidi w:val="0"/>
        <w:adjustRightInd/>
        <w:snapToGrid/>
        <w:spacing w:line="450" w:lineRule="exact"/>
        <w:ind w:firstLine="845" w:firstLineChars="302"/>
        <w:textAlignment w:val="auto"/>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keepNext/>
        <w:keepLines/>
        <w:pageBreakBefore w:val="0"/>
        <w:widowControl/>
        <w:kinsoku/>
        <w:wordWrap/>
        <w:overflowPunct/>
        <w:topLinePunct w:val="0"/>
        <w:autoSpaceDE/>
        <w:autoSpaceDN/>
        <w:bidi w:val="0"/>
        <w:adjustRightInd/>
        <w:snapToGrid/>
        <w:spacing w:line="450" w:lineRule="exact"/>
        <w:ind w:right="246" w:firstLine="840" w:firstLineChars="300"/>
        <w:textAlignment w:val="auto"/>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keepNext/>
        <w:keepLines/>
        <w:pageBreakBefore w:val="0"/>
        <w:widowControl/>
        <w:kinsoku/>
        <w:wordWrap/>
        <w:overflowPunct/>
        <w:topLinePunct w:val="0"/>
        <w:autoSpaceDE/>
        <w:autoSpaceDN/>
        <w:bidi w:val="0"/>
        <w:adjustRightInd/>
        <w:snapToGrid/>
        <w:spacing w:line="450" w:lineRule="exact"/>
        <w:ind w:right="246" w:firstLine="840" w:firstLineChars="300"/>
        <w:textAlignment w:val="auto"/>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keepNext/>
        <w:keepLines/>
        <w:pageBreakBefore w:val="0"/>
        <w:widowControl/>
        <w:kinsoku/>
        <w:wordWrap/>
        <w:overflowPunct/>
        <w:topLinePunct w:val="0"/>
        <w:autoSpaceDE/>
        <w:autoSpaceDN/>
        <w:bidi w:val="0"/>
        <w:adjustRightInd/>
        <w:snapToGrid/>
        <w:spacing w:line="450" w:lineRule="exact"/>
        <w:ind w:right="246" w:firstLine="840" w:firstLineChars="300"/>
        <w:textAlignment w:val="auto"/>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keepNext/>
        <w:keepLines/>
        <w:pageBreakBefore w:val="0"/>
        <w:widowControl/>
        <w:kinsoku/>
        <w:wordWrap/>
        <w:overflowPunct/>
        <w:topLinePunct w:val="0"/>
        <w:autoSpaceDE/>
        <w:autoSpaceDN/>
        <w:bidi w:val="0"/>
        <w:adjustRightInd/>
        <w:snapToGrid/>
        <w:spacing w:line="450" w:lineRule="exact"/>
        <w:ind w:firstLine="840" w:firstLineChars="300"/>
        <w:textAlignment w:val="auto"/>
        <w:rPr>
          <w:rFonts w:ascii="仿宋" w:hAnsi="仿宋" w:eastAsia="仿宋"/>
          <w:color w:val="000000"/>
          <w:sz w:val="28"/>
          <w:szCs w:val="28"/>
        </w:rPr>
      </w:pPr>
      <w:r>
        <w:rPr>
          <w:rFonts w:hint="eastAsia" w:ascii="仿宋" w:hAnsi="仿宋" w:eastAsia="仿宋"/>
          <w:color w:val="000000"/>
          <w:sz w:val="28"/>
          <w:szCs w:val="28"/>
        </w:rPr>
        <w:t>供应商法人签字：</w:t>
      </w:r>
    </w:p>
    <w:p>
      <w:pPr>
        <w:keepNext/>
        <w:keepLines/>
        <w:pageBreakBefore w:val="0"/>
        <w:widowControl/>
        <w:kinsoku/>
        <w:wordWrap/>
        <w:overflowPunct/>
        <w:topLinePunct w:val="0"/>
        <w:autoSpaceDE/>
        <w:autoSpaceDN/>
        <w:bidi w:val="0"/>
        <w:adjustRightInd/>
        <w:snapToGrid/>
        <w:spacing w:line="450" w:lineRule="exact"/>
        <w:ind w:firstLine="840" w:firstLineChars="300"/>
        <w:textAlignment w:val="auto"/>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keepNext/>
        <w:keepLines/>
        <w:pageBreakBefore w:val="0"/>
        <w:widowControl/>
        <w:kinsoku/>
        <w:wordWrap/>
        <w:overflowPunct/>
        <w:topLinePunct w:val="0"/>
        <w:autoSpaceDE/>
        <w:autoSpaceDN/>
        <w:bidi w:val="0"/>
        <w:adjustRightInd/>
        <w:snapToGrid/>
        <w:spacing w:line="450" w:lineRule="exact"/>
        <w:ind w:firstLine="5460" w:firstLineChars="1950"/>
        <w:textAlignment w:val="auto"/>
        <w:rPr>
          <w:rFonts w:ascii="仿宋" w:hAnsi="仿宋" w:eastAsia="仿宋"/>
          <w:color w:val="000000"/>
          <w:sz w:val="28"/>
          <w:szCs w:val="28"/>
        </w:rPr>
      </w:pPr>
      <w:r>
        <w:rPr>
          <w:rFonts w:hint="eastAsia" w:ascii="仿宋" w:hAnsi="仿宋" w:eastAsia="仿宋"/>
          <w:color w:val="000000"/>
          <w:sz w:val="28"/>
          <w:szCs w:val="28"/>
        </w:rPr>
        <w:t>供应商名称(公章)：</w:t>
      </w:r>
    </w:p>
    <w:p>
      <w:pPr>
        <w:keepNext/>
        <w:keepLines/>
        <w:pageBreakBefore w:val="0"/>
        <w:widowControl/>
        <w:kinsoku/>
        <w:wordWrap/>
        <w:overflowPunct/>
        <w:topLinePunct w:val="0"/>
        <w:autoSpaceDE/>
        <w:autoSpaceDN/>
        <w:bidi w:val="0"/>
        <w:adjustRightInd/>
        <w:snapToGrid/>
        <w:spacing w:line="450" w:lineRule="exact"/>
        <w:ind w:firstLine="6020" w:firstLineChars="2150"/>
        <w:textAlignment w:val="auto"/>
        <w:rPr>
          <w:rFonts w:ascii="仿宋" w:hAnsi="仿宋" w:eastAsia="仿宋"/>
          <w:color w:val="000000"/>
          <w:sz w:val="28"/>
          <w:szCs w:val="28"/>
        </w:rPr>
      </w:pPr>
      <w:r>
        <w:rPr>
          <w:rFonts w:hint="eastAsia" w:ascii="仿宋" w:hAnsi="仿宋" w:eastAsia="仿宋"/>
          <w:color w:val="000000"/>
          <w:sz w:val="28"/>
          <w:szCs w:val="28"/>
        </w:rPr>
        <w:t>年 月 日</w:t>
      </w:r>
    </w:p>
    <w:p>
      <w:pPr>
        <w:pStyle w:val="3"/>
        <w:keepNext/>
        <w:keepLines/>
        <w:pageBreakBefore w:val="0"/>
        <w:widowControl/>
        <w:kinsoku/>
        <w:wordWrap/>
        <w:overflowPunct/>
        <w:topLinePunct w:val="0"/>
        <w:autoSpaceDE/>
        <w:autoSpaceDN/>
        <w:bidi w:val="0"/>
        <w:adjustRightInd/>
        <w:snapToGrid/>
        <w:textAlignment w:val="auto"/>
        <w:rPr>
          <w:rFonts w:ascii="仿宋" w:hAnsi="仿宋" w:eastAsia="仿宋"/>
        </w:rPr>
      </w:pPr>
      <w:bookmarkStart w:id="16" w:name="_Toc425349061"/>
      <w:r>
        <w:rPr>
          <w:rFonts w:ascii="仿宋" w:hAnsi="仿宋" w:eastAsia="仿宋"/>
        </w:rPr>
        <w:br w:type="page"/>
      </w:r>
      <w:r>
        <w:rPr>
          <w:rFonts w:hint="eastAsia" w:ascii="仿宋" w:hAnsi="仿宋" w:eastAsia="仿宋"/>
        </w:rPr>
        <w:t>格式四</w:t>
      </w:r>
      <w:bookmarkEnd w:id="16"/>
    </w:p>
    <w:p>
      <w:pPr>
        <w:keepNext/>
        <w:keepLines/>
        <w:pageBreakBefore w:val="0"/>
        <w:widowControl/>
        <w:kinsoku/>
        <w:wordWrap/>
        <w:overflowPunct/>
        <w:topLinePunct w:val="0"/>
        <w:autoSpaceDE/>
        <w:autoSpaceDN/>
        <w:bidi w:val="0"/>
        <w:adjustRightInd/>
        <w:snapToGrid/>
        <w:jc w:val="center"/>
        <w:textAlignment w:val="auto"/>
        <w:rPr>
          <w:rFonts w:ascii="仿宋" w:hAnsi="仿宋" w:eastAsia="仿宋"/>
          <w:sz w:val="28"/>
          <w:szCs w:val="28"/>
        </w:rPr>
      </w:pPr>
      <w:r>
        <w:rPr>
          <w:rFonts w:hint="eastAsia" w:ascii="仿宋" w:hAnsi="仿宋" w:eastAsia="仿宋"/>
          <w:sz w:val="28"/>
          <w:szCs w:val="28"/>
        </w:rPr>
        <w:t>法定代表人授权委托书</w:t>
      </w:r>
    </w:p>
    <w:p>
      <w:pPr>
        <w:keepNext/>
        <w:keepLines/>
        <w:pageBreakBefore w:val="0"/>
        <w:widowControl/>
        <w:kinsoku/>
        <w:wordWrap/>
        <w:overflowPunct/>
        <w:topLinePunct w:val="0"/>
        <w:autoSpaceDE/>
        <w:autoSpaceDN/>
        <w:bidi w:val="0"/>
        <w:adjustRightInd/>
        <w:snapToGrid/>
        <w:spacing w:line="480" w:lineRule="exact"/>
        <w:ind w:firstLine="840" w:firstLineChars="30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r>
        <w:rPr>
          <w:rFonts w:ascii="仿宋" w:hAnsi="仿宋" w:eastAsia="仿宋"/>
          <w:sz w:val="28"/>
          <w:szCs w:val="28"/>
        </w:rPr>
        <w:t>委托代理人无转委权。</w:t>
      </w: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r>
        <w:rPr>
          <w:rFonts w:ascii="仿宋" w:hAnsi="仿宋" w:eastAsia="仿宋"/>
          <w:sz w:val="28"/>
          <w:szCs w:val="28"/>
        </w:rPr>
        <w:t>特此委托。</w:t>
      </w: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1"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i1WtgAAAAKAQAA&#10;DwAAAAAAAAABACAAAAAiAAAAZHJzL2Rvd25yZXYueG1sUEsBAhQAFAAAAAgAh07iQNg7hrHgAQAA&#10;6AMAAA4AAAAAAAAAAQAgAAAAJwEAAGRycy9lMm9Eb2MueG1sUEsFBgAAAAAGAAYAWQEAAHkFAAAA&#10;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2"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tPTE+O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r>
        <w:rPr>
          <w:rFonts w:hint="eastAsia" w:ascii="仿宋" w:hAnsi="仿宋" w:eastAsia="仿宋"/>
          <w:sz w:val="28"/>
          <w:szCs w:val="28"/>
        </w:rPr>
        <w:t>供应商名称</w:t>
      </w:r>
      <w:r>
        <w:rPr>
          <w:rFonts w:ascii="仿宋" w:hAnsi="仿宋" w:eastAsia="仿宋"/>
          <w:sz w:val="28"/>
          <w:szCs w:val="28"/>
        </w:rPr>
        <w:t>：（公章）</w:t>
      </w: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r>
        <w:rPr>
          <w:rFonts w:ascii="仿宋" w:hAnsi="仿宋" w:eastAsia="仿宋"/>
          <w:sz w:val="28"/>
          <w:szCs w:val="28"/>
        </w:rPr>
        <w:t>法定代表人：（签字）</w:t>
      </w: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r>
        <w:rPr>
          <w:rFonts w:ascii="仿宋" w:hAnsi="仿宋" w:eastAsia="仿宋"/>
          <w:sz w:val="28"/>
          <w:szCs w:val="28"/>
        </w:rPr>
        <w:t xml:space="preserve">                                  </w:t>
      </w: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r>
        <w:rPr>
          <w:rFonts w:hint="eastAsia" w:ascii="仿宋" w:hAnsi="仿宋" w:eastAsia="仿宋"/>
          <w:sz w:val="28"/>
          <w:szCs w:val="28"/>
          <w:lang w:val="en-US" w:eastAsia="zh-CN"/>
        </w:rPr>
        <w:t xml:space="preserve">                                                </w:t>
      </w:r>
      <w:r>
        <w:rPr>
          <w:rFonts w:ascii="仿宋" w:hAnsi="仿宋" w:eastAsia="仿宋"/>
          <w:sz w:val="28"/>
          <w:szCs w:val="28"/>
        </w:rPr>
        <w:t xml:space="preserve"> 年   月   日</w:t>
      </w: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keepNext/>
        <w:keepLines/>
        <w:pageBreakBefore w:val="0"/>
        <w:widowControl/>
        <w:kinsoku/>
        <w:wordWrap/>
        <w:overflowPunct/>
        <w:topLinePunct w:val="0"/>
        <w:autoSpaceDE/>
        <w:autoSpaceDN/>
        <w:bidi w:val="0"/>
        <w:adjustRightInd/>
        <w:snapToGrid/>
        <w:spacing w:line="450" w:lineRule="exact"/>
        <w:ind w:firstLine="56" w:firstLineChars="20"/>
        <w:textAlignment w:val="auto"/>
        <w:rPr>
          <w:rFonts w:ascii="仿宋" w:hAnsi="仿宋" w:eastAsia="仿宋"/>
          <w:sz w:val="28"/>
          <w:szCs w:val="28"/>
        </w:rPr>
      </w:pPr>
    </w:p>
    <w:p>
      <w:pPr>
        <w:pStyle w:val="3"/>
        <w:pageBreakBefore w:val="0"/>
        <w:widowControl w:val="0"/>
        <w:tabs>
          <w:tab w:val="left" w:pos="4045"/>
        </w:tabs>
        <w:kinsoku/>
        <w:wordWrap/>
        <w:overflowPunct/>
        <w:topLinePunct w:val="0"/>
        <w:autoSpaceDE/>
        <w:autoSpaceDN/>
        <w:bidi w:val="0"/>
        <w:adjustRightInd/>
        <w:snapToGrid/>
        <w:spacing w:line="500" w:lineRule="exact"/>
        <w:ind w:left="0" w:leftChars="0" w:right="0" w:rightChars="0" w:firstLine="0" w:firstLineChars="0"/>
        <w:textAlignment w:val="auto"/>
        <w:rPr>
          <w:rFonts w:ascii="仿宋" w:hAnsi="仿宋" w:eastAsia="仿宋"/>
          <w:sz w:val="28"/>
          <w:szCs w:val="28"/>
        </w:rPr>
      </w:pPr>
      <w:r>
        <w:rPr>
          <w:rFonts w:hint="eastAsia" w:ascii="仿宋" w:hAnsi="仿宋" w:eastAsia="仿宋"/>
          <w:lang w:eastAsia="zh-CN"/>
        </w:rPr>
        <w:t>格式</w:t>
      </w:r>
      <w:r>
        <w:rPr>
          <w:rFonts w:hint="eastAsia" w:ascii="仿宋" w:hAnsi="仿宋" w:eastAsia="仿宋"/>
        </w:rPr>
        <w:t>五</w:t>
      </w:r>
      <w:r>
        <w:rPr>
          <w:rFonts w:hint="eastAsia" w:ascii="仿宋" w:hAnsi="仿宋" w:eastAsia="仿宋"/>
          <w:lang w:eastAsia="zh-CN"/>
        </w:rPr>
        <w:tab/>
      </w:r>
      <w:r>
        <w:rPr>
          <w:rFonts w:hint="eastAsia" w:ascii="仿宋" w:hAnsi="仿宋" w:eastAsia="仿宋"/>
          <w:sz w:val="28"/>
          <w:szCs w:val="28"/>
        </w:rPr>
        <w:t>投标项目分项报价明细表</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ascii="仿宋" w:hAnsi="仿宋" w:eastAsia="仿宋"/>
          <w:sz w:val="28"/>
          <w:szCs w:val="28"/>
        </w:rPr>
      </w:pPr>
      <w:r>
        <w:rPr>
          <w:rFonts w:hint="eastAsia" w:ascii="仿宋" w:hAnsi="仿宋" w:eastAsia="仿宋"/>
          <w:sz w:val="28"/>
          <w:szCs w:val="28"/>
        </w:rPr>
        <w:t>项目名称：</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ascii="仿宋" w:hAnsi="仿宋" w:eastAsia="仿宋"/>
          <w:sz w:val="28"/>
          <w:szCs w:val="28"/>
        </w:rPr>
      </w:pPr>
      <w:r>
        <w:rPr>
          <w:rFonts w:hint="eastAsia" w:ascii="仿宋" w:hAnsi="仿宋" w:eastAsia="仿宋"/>
          <w:sz w:val="28"/>
          <w:szCs w:val="28"/>
        </w:rPr>
        <w:t>项目编号：</w:t>
      </w:r>
    </w:p>
    <w:tbl>
      <w:tblPr>
        <w:tblStyle w:val="12"/>
        <w:tblW w:w="98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93"/>
        <w:gridCol w:w="2942"/>
        <w:gridCol w:w="2941"/>
        <w:gridCol w:w="29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保养项目</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价格（元）</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机油4L/桶</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机滤（个）</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油底螺丝（个）</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空滤（个）</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汽滤（非TSI、个）</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6</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空调滤（个）</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7</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清洗喷油嘴进气道</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8</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清洗三元催化燃烧室</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9</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清洗节气门</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10</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四轮定位（每次）</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11</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火花塞（非TSI、个）</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12</w:t>
            </w:r>
          </w:p>
        </w:tc>
        <w:tc>
          <w:tcPr>
            <w:tcW w:w="294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防冻液（2L/桶）</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13</w:t>
            </w:r>
          </w:p>
        </w:tc>
        <w:tc>
          <w:tcPr>
            <w:tcW w:w="294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制动液（1L/桶）</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14</w:t>
            </w:r>
          </w:p>
        </w:tc>
        <w:tc>
          <w:tcPr>
            <w:tcW w:w="294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助力油（1L/桶）</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15</w:t>
            </w:r>
          </w:p>
        </w:tc>
        <w:tc>
          <w:tcPr>
            <w:tcW w:w="294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变速箱油（1L/桶）</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16</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正时带、水泵等一套</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17</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刹车片（套）</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18</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四轮换位及动平衡</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19</w:t>
            </w:r>
          </w:p>
        </w:tc>
        <w:tc>
          <w:tcPr>
            <w:tcW w:w="2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空调系统养护</w:t>
            </w: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93" w:type="dxa"/>
            <w:tcBorders>
              <w:top w:val="single" w:color="000000" w:sz="4" w:space="0"/>
              <w:left w:val="single" w:color="000000" w:sz="4" w:space="0"/>
              <w:bottom w:val="single" w:color="000000" w:sz="4" w:space="0"/>
              <w:right w:val="single" w:color="auto"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20</w:t>
            </w:r>
          </w:p>
        </w:tc>
        <w:tc>
          <w:tcPr>
            <w:tcW w:w="2942" w:type="dxa"/>
            <w:tcBorders>
              <w:top w:val="single" w:color="000000" w:sz="4" w:space="0"/>
              <w:left w:val="single" w:color="auto" w:sz="4" w:space="0"/>
              <w:bottom w:val="single" w:color="000000" w:sz="4" w:space="0"/>
              <w:right w:val="single" w:color="auto"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lang w:eastAsia="zh-CN"/>
              </w:rPr>
            </w:pPr>
            <w:r>
              <w:rPr>
                <w:rFonts w:hint="eastAsia" w:ascii="宋体" w:hAnsi="宋体" w:eastAsia="宋体" w:cs="宋体"/>
                <w:b/>
                <w:i w:val="0"/>
                <w:color w:val="000000"/>
                <w:kern w:val="0"/>
                <w:sz w:val="22"/>
                <w:szCs w:val="22"/>
                <w:u w:val="none"/>
                <w:lang w:val="en-US" w:eastAsia="zh-CN" w:bidi="ar"/>
              </w:rPr>
              <w:t>拖车费</w:t>
            </w:r>
          </w:p>
        </w:tc>
        <w:tc>
          <w:tcPr>
            <w:tcW w:w="2941" w:type="dxa"/>
            <w:tcBorders>
              <w:top w:val="single" w:color="000000" w:sz="4" w:space="0"/>
              <w:left w:val="single" w:color="auto"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c>
          <w:tcPr>
            <w:tcW w:w="2941" w:type="dxa"/>
            <w:tcBorders>
              <w:top w:val="single" w:color="000000" w:sz="4" w:space="0"/>
              <w:left w:val="single" w:color="auto"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8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lang w:eastAsia="zh-CN"/>
              </w:rPr>
            </w:pPr>
            <w:r>
              <w:rPr>
                <w:rFonts w:hint="eastAsia" w:ascii="宋体" w:hAnsi="宋体" w:eastAsia="宋体" w:cs="宋体"/>
                <w:b/>
                <w:i w:val="0"/>
                <w:color w:val="000000"/>
                <w:sz w:val="22"/>
                <w:szCs w:val="22"/>
                <w:u w:val="none"/>
                <w:lang w:eastAsia="zh-CN"/>
              </w:rPr>
              <w:t>注：</w:t>
            </w:r>
            <w:r>
              <w:rPr>
                <w:rFonts w:hint="eastAsia" w:ascii="宋体" w:hAnsi="宋体" w:eastAsia="宋体" w:cs="宋体"/>
                <w:b/>
                <w:i w:val="0"/>
                <w:color w:val="000000"/>
                <w:sz w:val="22"/>
                <w:szCs w:val="22"/>
                <w:u w:val="none"/>
              </w:rPr>
              <w:t>TSI机油优选：318/80；其他保养及更换须是原厂件。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1" w:hRule="atLeast"/>
        </w:trPr>
        <w:tc>
          <w:tcPr>
            <w:tcW w:w="993"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其他优惠</w:t>
            </w:r>
          </w:p>
        </w:tc>
        <w:tc>
          <w:tcPr>
            <w:tcW w:w="8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400" w:lineRule="exact"/>
              <w:ind w:left="0" w:leftChars="0" w:right="0" w:rightChars="0"/>
              <w:jc w:val="center"/>
              <w:rPr>
                <w:rFonts w:hint="eastAsia" w:ascii="宋体" w:hAnsi="宋体" w:eastAsia="宋体" w:cs="宋体"/>
                <w:b/>
                <w:i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供应商名称</w:t>
      </w:r>
      <w:r>
        <w:rPr>
          <w:rFonts w:ascii="仿宋" w:hAnsi="仿宋" w:eastAsia="仿宋"/>
          <w:sz w:val="28"/>
          <w:szCs w:val="28"/>
        </w:rPr>
        <w:t>：（公章）</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right"/>
        <w:textAlignment w:val="auto"/>
        <w:outlineLvl w:val="9"/>
        <w:rPr>
          <w:rFonts w:ascii="仿宋" w:hAnsi="仿宋" w:eastAsia="仿宋"/>
          <w:sz w:val="28"/>
          <w:szCs w:val="28"/>
        </w:rPr>
      </w:pPr>
      <w:r>
        <w:rPr>
          <w:rFonts w:hint="eastAsia" w:ascii="仿宋" w:hAnsi="仿宋" w:eastAsia="仿宋"/>
          <w:color w:val="000000"/>
          <w:sz w:val="28"/>
          <w:szCs w:val="28"/>
        </w:rPr>
        <w:t>日期：   年  月   日</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ascii="仿宋" w:hAnsi="仿宋" w:eastAsia="仿宋"/>
          <w:color w:val="000000"/>
          <w:sz w:val="28"/>
          <w:szCs w:val="28"/>
        </w:rPr>
      </w:pPr>
      <w:r>
        <w:rPr>
          <w:rFonts w:hint="eastAsia" w:ascii="仿宋" w:hAnsi="仿宋" w:eastAsia="仿宋"/>
          <w:color w:val="000000"/>
          <w:sz w:val="28"/>
          <w:szCs w:val="28"/>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ascii="仿宋" w:hAnsi="仿宋" w:eastAsia="仿宋"/>
          <w:color w:val="000000"/>
          <w:sz w:val="28"/>
          <w:szCs w:val="28"/>
        </w:rPr>
      </w:pPr>
      <w:r>
        <w:rPr>
          <w:rFonts w:hint="eastAsia" w:ascii="仿宋" w:hAnsi="仿宋" w:eastAsia="仿宋"/>
          <w:color w:val="000000"/>
          <w:sz w:val="28"/>
          <w:szCs w:val="28"/>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pPr>
      <w:r>
        <w:rPr>
          <w:rFonts w:hint="eastAsia" w:ascii="仿宋" w:hAnsi="仿宋" w:eastAsia="仿宋"/>
          <w:color w:val="000000"/>
          <w:sz w:val="28"/>
          <w:szCs w:val="28"/>
        </w:rPr>
        <w:t>各类资质证明材（格式自定）</w:t>
      </w:r>
    </w:p>
    <w:p>
      <w:pPr>
        <w:pageBreakBefore w:val="0"/>
        <w:kinsoku/>
        <w:wordWrap/>
        <w:overflowPunct/>
        <w:topLinePunct w:val="0"/>
        <w:autoSpaceDE/>
        <w:autoSpaceDN/>
        <w:bidi w:val="0"/>
        <w:adjustRightInd/>
        <w:snapToGrid/>
        <w:spacing w:line="400" w:lineRule="exact"/>
        <w:ind w:left="0" w:leftChars="0" w:right="0" w:rightChars="0"/>
      </w:pPr>
    </w:p>
    <w:sectPr>
      <w:headerReference r:id="rId3" w:type="default"/>
      <w:pgSz w:w="11906" w:h="16838"/>
      <w:pgMar w:top="1020" w:right="1083" w:bottom="850" w:left="1083" w:header="851" w:footer="992" w:gutter="0"/>
      <w:pgBorders w:display="firstPage" w:offsetFrom="page">
        <w:top w:val="none" w:sz="0" w:space="0"/>
        <w:left w:val="none" w:sz="0" w:space="0"/>
        <w:bottom w:val="none" w:sz="0" w:space="0"/>
        <w:right w:val="none" w:sz="0" w:space="0"/>
      </w:pgBorders>
      <w:cols w:space="720" w:num="1"/>
      <w:titlePg/>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华文细黑">
    <w:altName w:val="微软雅黑"/>
    <w:panose1 w:val="02010600040101010101"/>
    <w:charset w:val="86"/>
    <w:family w:val="auto"/>
    <w:pitch w:val="default"/>
    <w:sig w:usb0="00000000" w:usb1="00000000" w:usb2="00000010" w:usb3="00000000" w:csb0="0004009F"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微软雅黑"/>
    <w:panose1 w:val="02010601030101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4" w:space="1"/>
      </w:pBdr>
      <w:jc w:val="right"/>
      <w:rPr>
        <w:sz w:val="21"/>
        <w:szCs w:val="21"/>
      </w:rPr>
    </w:pP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sz w:val="21"/>
        <w:szCs w:val="21"/>
      </w:rPr>
      <w:t>鄂尔多斯空港运输有限公司采购文件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112E9E"/>
    <w:multiLevelType w:val="singleLevel"/>
    <w:tmpl w:val="59112E9E"/>
    <w:lvl w:ilvl="0" w:tentative="0">
      <w:start w:val="1"/>
      <w:numFmt w:val="chineseCounting"/>
      <w:suff w:val="nothing"/>
      <w:lvlText w:val="（%1）"/>
      <w:lvlJc w:val="left"/>
    </w:lvl>
  </w:abstractNum>
  <w:abstractNum w:abstractNumId="1">
    <w:nsid w:val="595AF386"/>
    <w:multiLevelType w:val="singleLevel"/>
    <w:tmpl w:val="595AF386"/>
    <w:lvl w:ilvl="0" w:tentative="0">
      <w:start w:val="3"/>
      <w:numFmt w:val="chineseCounting"/>
      <w:suff w:val="space"/>
      <w:lvlText w:val="第%1章"/>
      <w:lvlJc w:val="left"/>
    </w:lvl>
  </w:abstractNum>
  <w:abstractNum w:abstractNumId="2">
    <w:nsid w:val="596822BE"/>
    <w:multiLevelType w:val="singleLevel"/>
    <w:tmpl w:val="596822BE"/>
    <w:lvl w:ilvl="0" w:tentative="0">
      <w:start w:val="1"/>
      <w:numFmt w:val="chineseCounting"/>
      <w:suff w:val="space"/>
      <w:lvlText w:val="第%1章"/>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642D6D"/>
    <w:rsid w:val="01C82B47"/>
    <w:rsid w:val="08F10554"/>
    <w:rsid w:val="14642D6D"/>
    <w:rsid w:val="157A1EA5"/>
    <w:rsid w:val="198A4F12"/>
    <w:rsid w:val="2A472A7E"/>
    <w:rsid w:val="2B082DE3"/>
    <w:rsid w:val="3456672B"/>
    <w:rsid w:val="3506054A"/>
    <w:rsid w:val="3DCE7F88"/>
    <w:rsid w:val="4A741645"/>
    <w:rsid w:val="55C50611"/>
    <w:rsid w:val="57235DDB"/>
    <w:rsid w:val="5EEA3C1A"/>
    <w:rsid w:val="5F940E6E"/>
    <w:rsid w:val="61CB3B81"/>
    <w:rsid w:val="65AF2097"/>
    <w:rsid w:val="67684F08"/>
    <w:rsid w:val="68ED26BE"/>
    <w:rsid w:val="70246079"/>
    <w:rsid w:val="765F0094"/>
    <w:rsid w:val="7BEF75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仿宋_GB2312" w:cs="Times New Roman"/>
      <w:kern w:val="2"/>
      <w:sz w:val="24"/>
      <w:szCs w:val="22"/>
      <w:lang w:val="en-US" w:eastAsia="zh-CN" w:bidi="ar-SA"/>
    </w:rPr>
  </w:style>
  <w:style w:type="paragraph" w:styleId="2">
    <w:name w:val="heading 1"/>
    <w:basedOn w:val="1"/>
    <w:next w:val="1"/>
    <w:qFormat/>
    <w:uiPriority w:val="0"/>
    <w:pPr>
      <w:keepNext/>
      <w:keepLines/>
      <w:spacing w:line="578" w:lineRule="auto"/>
      <w:jc w:val="center"/>
      <w:outlineLvl w:val="0"/>
    </w:pPr>
    <w:rPr>
      <w:rFonts w:eastAsia="仿宋_GB2312"/>
      <w:b/>
      <w:bCs/>
      <w:kern w:val="44"/>
      <w:sz w:val="36"/>
      <w:szCs w:val="44"/>
    </w:rPr>
  </w:style>
  <w:style w:type="paragraph" w:styleId="3">
    <w:name w:val="heading 2"/>
    <w:basedOn w:val="1"/>
    <w:next w:val="1"/>
    <w:unhideWhenUsed/>
    <w:qFormat/>
    <w:uiPriority w:val="0"/>
    <w:pPr>
      <w:keepNext/>
      <w:keepLines/>
      <w:spacing w:line="416" w:lineRule="auto"/>
      <w:outlineLvl w:val="1"/>
    </w:pPr>
    <w:rPr>
      <w:rFonts w:ascii="Cambria" w:hAnsi="Cambria" w:eastAsia="仿宋_GB2312"/>
      <w:b/>
      <w:bCs/>
      <w:kern w:val="2"/>
      <w:sz w:val="32"/>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qFormat/>
    <w:uiPriority w:val="0"/>
    <w:rPr>
      <w:rFonts w:ascii="宋体" w:hAnsi="Courier New" w:eastAsia="宋体"/>
      <w:kern w:val="0"/>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Hyperlink"/>
    <w:qFormat/>
    <w:uiPriority w:val="0"/>
    <w:rPr>
      <w:color w:val="0000FF"/>
      <w:u w:val="single"/>
    </w:rPr>
  </w:style>
  <w:style w:type="paragraph" w:customStyle="1" w:styleId="13">
    <w:name w:val="Plain Text"/>
    <w:basedOn w:val="1"/>
    <w:qFormat/>
    <w:uiPriority w:val="0"/>
    <w:rPr>
      <w:rFonts w:ascii="宋体" w:hAnsi="Courier New"/>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2017-05-09T02:43:00Z</dcterms:created>
  <dc:creator>Administrator</dc:creator>
  <cp:lastModifiedBy>Administrator</cp:lastModifiedBy>
  <cp:lastPrinted>2017-07-04T01:48:00Z</cp:lastPrinted>
  <dcterms:modified xsi:type="dcterms:W3CDTF">2017-07-14T09:01:32Z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